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distribute"/>
        <w:rPr>
          <w:rFonts w:ascii="华文中宋" w:hAnsi="华文中宋" w:eastAsia="华文中宋" w:cs="华文中宋"/>
          <w:b/>
          <w:bCs/>
          <w:color w:val="FF0000"/>
          <w:sz w:val="58"/>
          <w:szCs w:val="58"/>
        </w:rPr>
      </w:pPr>
      <w:r>
        <w:rPr>
          <w:rFonts w:hint="eastAsia" w:ascii="华文中宋" w:hAnsi="华文中宋" w:eastAsia="华文中宋" w:cs="华文中宋"/>
          <w:b/>
          <w:bCs/>
          <w:color w:val="FF0000"/>
          <w:sz w:val="58"/>
          <w:szCs w:val="58"/>
        </w:rPr>
        <w:t>共青团中国地质大学委员会</w:t>
      </w:r>
    </w:p>
    <w:p>
      <w:pPr>
        <w:widowControl/>
        <w:jc w:val="distribute"/>
        <w:rPr>
          <w:rFonts w:ascii="仿宋" w:hAnsi="仿宋" w:eastAsia="仿宋" w:cs="Times New Roman"/>
          <w:b/>
          <w:bCs/>
          <w:color w:val="FF0000"/>
          <w:sz w:val="24"/>
          <w:szCs w:val="20"/>
        </w:rPr>
      </w:pPr>
      <w:r>
        <w:rPr>
          <w:rFonts w:hint="eastAsia" w:ascii="华文中宋" w:hAnsi="华文中宋" w:eastAsia="华文中宋" w:cs="华文中宋"/>
          <w:b/>
          <w:bCs/>
          <w:color w:val="FF0000"/>
          <w:sz w:val="58"/>
          <w:szCs w:val="58"/>
        </w:rPr>
        <w:t>中国地质大学大学生科学技术协会</w:t>
      </w:r>
      <w:r>
        <w:rPr>
          <w:rFonts w:hint="eastAsia" w:ascii="仿宋" w:hAnsi="仿宋" w:eastAsia="仿宋" w:cs="Times New Roman"/>
          <w:b/>
          <w:bCs/>
          <w:color w:val="FF0000"/>
          <w:sz w:val="24"/>
          <w:szCs w:val="20"/>
        </w:rPr>
        <w:t xml:space="preserve">   </w:t>
      </w:r>
    </w:p>
    <w:p>
      <w:pPr>
        <w:widowControl/>
        <w:spacing w:line="240" w:lineRule="exact"/>
        <w:jc w:val="center"/>
        <w:rPr>
          <w:rFonts w:ascii="仿宋" w:hAnsi="仿宋" w:eastAsia="仿宋" w:cs="Times New Roman"/>
          <w:sz w:val="24"/>
          <w:szCs w:val="20"/>
        </w:rPr>
      </w:pPr>
      <w:r>
        <w:rPr>
          <w:rFonts w:hint="eastAsia" w:ascii="仿宋" w:hAnsi="仿宋" w:eastAsia="仿宋" w:cs="Times New Roman"/>
          <w:sz w:val="24"/>
          <w:szCs w:val="20"/>
        </w:rPr>
        <w:t xml:space="preserve">    </w:t>
      </w:r>
    </w:p>
    <w:p>
      <w:pPr>
        <w:widowControl/>
        <w:jc w:val="center"/>
        <w:rPr>
          <w:rFonts w:ascii="仿宋_GB2312" w:hAnsi="仿宋" w:eastAsia="仿宋_GB2312" w:cs="Times New Roman"/>
          <w:sz w:val="28"/>
          <w:szCs w:val="20"/>
        </w:rPr>
      </w:pPr>
      <w:r>
        <w:rPr>
          <w:rFonts w:ascii="仿宋" w:hAnsi="仿宋" w:eastAsia="仿宋" w:cs="Times New Roman"/>
          <w:sz w:val="24"/>
          <w:szCs w:val="20"/>
        </w:rPr>
        <w:pict>
          <v:shape id="1026" o:spid="_x0000_s1032" style="position:absolute;left:0pt;margin-left:218pt;margin-top:29.95pt;height:11.35pt;width:11.35pt;z-index:1024;mso-width-relative:page;mso-height-relative:page;" fillcolor="#FF0000" filled="t" stroked="t" coordsize="144145,144145" path="m0,55058l55059,55059,72073,0,89086,55059,144145,55058,99601,89086,116616,144145,72073,110116,27529,144145,44544,89086,0,55058xe">
            <v:path o:connecttype="custom" o:connectlocs="0,55058;55059,55059;72073,0;89086,55059;144145,55058;99601,89086;116616,144145;72073,110116;27529,144145;44544,89086;0,55058" o:connectangles="0,0,0,0,0,0,0,0,0,0,0"/>
            <v:fill on="t" focussize="0,0"/>
            <v:stroke color="#FF0000" joinstyle="miter"/>
            <v:imagedata o:title=""/>
            <o:lock v:ext="edit"/>
          </v:shape>
        </w:pict>
      </w:r>
      <w:r>
        <w:rPr>
          <w:rFonts w:hint="eastAsia" w:ascii="仿宋_GB2312" w:hAnsi="仿宋" w:eastAsia="仿宋_GB2312" w:cs="Times New Roman"/>
          <w:sz w:val="28"/>
          <w:szCs w:val="20"/>
        </w:rPr>
        <w:t>中地大（汉）团字</w:t>
      </w:r>
      <w:r>
        <w:rPr>
          <w:rFonts w:hint="eastAsia" w:ascii="微软雅黑" w:hAnsi="微软雅黑" w:eastAsia="微软雅黑" w:cs="微软雅黑"/>
          <w:sz w:val="28"/>
          <w:szCs w:val="20"/>
        </w:rPr>
        <w:t>〔</w:t>
      </w:r>
      <w:r>
        <w:rPr>
          <w:rFonts w:hint="eastAsia" w:ascii="仿宋_GB2312" w:hAnsi="仿宋" w:eastAsia="仿宋_GB2312" w:cs="Times New Roman"/>
          <w:sz w:val="28"/>
          <w:szCs w:val="20"/>
        </w:rPr>
        <w:t>2016</w:t>
      </w:r>
      <w:r>
        <w:rPr>
          <w:rFonts w:hint="eastAsia" w:ascii="微软雅黑" w:hAnsi="微软雅黑" w:eastAsia="微软雅黑" w:cs="微软雅黑"/>
          <w:sz w:val="28"/>
          <w:szCs w:val="20"/>
        </w:rPr>
        <w:t>〕19</w:t>
      </w:r>
      <w:r>
        <w:rPr>
          <w:rFonts w:hint="eastAsia" w:ascii="仿宋_GB2312" w:hAnsi="仿宋" w:eastAsia="仿宋_GB2312" w:cs="Times New Roman"/>
          <w:sz w:val="28"/>
          <w:szCs w:val="20"/>
        </w:rPr>
        <w:t>号</w:t>
      </w:r>
    </w:p>
    <w:p>
      <w:pPr>
        <w:widowControl/>
        <w:jc w:val="center"/>
        <w:rPr>
          <w:rFonts w:ascii="黑体" w:hAnsi="宋体" w:eastAsia="黑体"/>
          <w:b/>
          <w:bCs/>
          <w:kern w:val="0"/>
          <w:sz w:val="32"/>
          <w:szCs w:val="24"/>
        </w:rPr>
      </w:pPr>
      <w:r>
        <w:rPr>
          <w:rFonts w:ascii="Times New Roman" w:hAnsi="Times New Roman" w:cs="Times New Roman"/>
          <w:sz w:val="24"/>
          <w:szCs w:val="20"/>
        </w:rPr>
        <w:pict>
          <v:group id="1027" o:spid="_x0000_s1029" o:spt="203" style="position:absolute;left:0pt;margin-left:-9.3pt;margin-top:5.5pt;height:0.15pt;width:462.05pt;z-index:1024;mso-width-relative:page;mso-height-relative:page;">
            <o:lock v:ext="edit"/>
            <v:line id="1028" o:spid="_x0000_s1031" o:spt="20" style="position:absolute;left:0;top:3;height:0;width:4402;" stroked="t" coordsize="21600,21600">
              <v:path arrowok="t"/>
              <v:fill focussize="0,0"/>
              <v:stroke weight="1.5pt" color="#FF0000"/>
              <v:imagedata o:title=""/>
              <o:lock v:ext="edit"/>
            </v:line>
            <v:line id="1029" o:spid="_x0000_s1030" o:spt="20" style="position:absolute;left:4927;top:0;height:0;width:4402;" stroked="t" coordsize="21600,21600">
              <v:path arrowok="t"/>
              <v:fill focussize="0,0"/>
              <v:stroke weight="1.5pt" color="#FF0000"/>
              <v:imagedata o:title=""/>
              <o:lock v:ext="edit"/>
            </v:line>
          </v:group>
        </w:pict>
      </w:r>
    </w:p>
    <w:p>
      <w:pPr>
        <w:spacing w:beforeLines="50" w:afterLines="50"/>
        <w:jc w:val="center"/>
        <w:rPr>
          <w:rFonts w:ascii="宋体" w:hAnsi="宋体"/>
          <w:b/>
          <w:kern w:val="0"/>
          <w:sz w:val="24"/>
          <w:szCs w:val="21"/>
          <w:lang w:bidi="en-US"/>
        </w:rPr>
      </w:pPr>
      <w:r>
        <w:rPr>
          <w:rFonts w:hint="eastAsia" w:ascii="宋体" w:hAnsi="宋体"/>
          <w:b/>
          <w:kern w:val="0"/>
          <w:sz w:val="24"/>
          <w:szCs w:val="21"/>
          <w:lang w:bidi="en-US"/>
        </w:rPr>
        <w:t>中国地质大学第十七届青年科技节系列活动</w:t>
      </w:r>
    </w:p>
    <w:p>
      <w:pPr>
        <w:spacing w:beforeLines="50" w:afterLines="50"/>
        <w:jc w:val="center"/>
        <w:rPr>
          <w:rFonts w:ascii="Times New Roman" w:hAnsi="Times New Roman" w:eastAsia="华文中宋" w:cs="Times New Roman"/>
          <w:b/>
          <w:bCs/>
          <w:kern w:val="0"/>
          <w:sz w:val="36"/>
          <w:szCs w:val="28"/>
        </w:rPr>
      </w:pPr>
      <w:r>
        <w:rPr>
          <w:rFonts w:hint="eastAsia" w:ascii="Times New Roman" w:hAnsi="Times New Roman" w:eastAsia="华文中宋" w:cs="Times New Roman"/>
          <w:b/>
          <w:bCs/>
          <w:kern w:val="0"/>
          <w:sz w:val="36"/>
          <w:szCs w:val="28"/>
        </w:rPr>
        <w:t>关于公布中国地质大学2016年大学生基础科研训练计划遴选结果的通知</w:t>
      </w:r>
    </w:p>
    <w:p>
      <w:pPr>
        <w:widowControl/>
        <w:snapToGrid w:val="0"/>
        <w:spacing w:line="360" w:lineRule="auto"/>
        <w:jc w:val="left"/>
        <w:rPr>
          <w:rFonts w:ascii="仿宋_GB2312" w:hAnsi="宋体" w:eastAsia="仿宋_GB2312"/>
          <w:b/>
          <w:kern w:val="0"/>
          <w:sz w:val="28"/>
          <w:szCs w:val="28"/>
        </w:rPr>
      </w:pPr>
    </w:p>
    <w:p>
      <w:pPr>
        <w:widowControl/>
        <w:snapToGrid w:val="0"/>
        <w:spacing w:beforeLines="50" w:line="360" w:lineRule="auto"/>
        <w:jc w:val="left"/>
        <w:rPr>
          <w:rFonts w:ascii="仿宋_GB2312" w:hAnsi="宋体" w:eastAsia="仿宋_GB2312"/>
          <w:kern w:val="0"/>
          <w:sz w:val="28"/>
          <w:szCs w:val="28"/>
        </w:rPr>
      </w:pPr>
      <w:r>
        <w:rPr>
          <w:rFonts w:hint="eastAsia" w:ascii="仿宋_GB2312" w:hAnsi="宋体" w:eastAsia="仿宋_GB2312"/>
          <w:kern w:val="0"/>
          <w:sz w:val="28"/>
          <w:szCs w:val="28"/>
        </w:rPr>
        <w:t>各学院（课部）、学生组织并全体同学：</w:t>
      </w:r>
    </w:p>
    <w:p>
      <w:pPr>
        <w:widowControl/>
        <w:snapToGrid w:val="0"/>
        <w:spacing w:beforeLines="50" w:line="360" w:lineRule="auto"/>
        <w:ind w:firstLine="570"/>
        <w:jc w:val="left"/>
        <w:rPr>
          <w:rFonts w:ascii="仿宋_GB2312" w:hAnsi="宋体" w:eastAsia="仿宋_GB2312"/>
          <w:kern w:val="0"/>
          <w:sz w:val="28"/>
          <w:szCs w:val="28"/>
        </w:rPr>
      </w:pPr>
      <w:r>
        <w:rPr>
          <w:rFonts w:hint="eastAsia" w:ascii="仿宋_GB2312" w:hAnsi="宋体" w:eastAsia="仿宋_GB2312"/>
          <w:kern w:val="0"/>
          <w:sz w:val="28"/>
          <w:szCs w:val="28"/>
        </w:rPr>
        <w:t>为持续培养学生创新精神，提升学生实践能力，让更多的学生参与、感受、实践大学生科技创新活动，促进优良学风和学术道德建设，不断推动我校大学生科技活动蓬勃开展，促进第二课堂在大学生健康成长中发挥更大的作用。依照本届科技节活动相关细则，按照重心下移，资源下移，增加学院工作自主权的工作原则，学校决定启动2016年度大学生基础科研训练计划立项工作。</w:t>
      </w:r>
    </w:p>
    <w:p>
      <w:pPr>
        <w:widowControl/>
        <w:snapToGrid w:val="0"/>
        <w:spacing w:beforeLines="50" w:line="360" w:lineRule="auto"/>
        <w:ind w:firstLine="570"/>
        <w:jc w:val="left"/>
        <w:rPr>
          <w:rFonts w:ascii="仿宋_GB2312" w:hAnsi="宋体" w:eastAsia="仿宋_GB2312"/>
          <w:kern w:val="0"/>
          <w:sz w:val="28"/>
          <w:szCs w:val="28"/>
        </w:rPr>
      </w:pPr>
      <w:r>
        <w:rPr>
          <w:rFonts w:hint="eastAsia" w:ascii="仿宋_GB2312" w:hAnsi="宋体" w:eastAsia="仿宋_GB2312"/>
          <w:kern w:val="0"/>
          <w:sz w:val="28"/>
          <w:szCs w:val="28"/>
        </w:rPr>
        <w:t>根据学校整体工作安排，提高大学生基础科研训练计划的支持力度，支持经费由原22.305万元提升至本年度</w:t>
      </w:r>
      <w:r>
        <w:rPr>
          <w:rFonts w:ascii="仿宋_GB2312" w:hAnsi="宋体" w:eastAsia="仿宋_GB2312"/>
          <w:kern w:val="0"/>
          <w:sz w:val="28"/>
          <w:szCs w:val="28"/>
        </w:rPr>
        <w:t>22.745</w:t>
      </w:r>
      <w:r>
        <w:rPr>
          <w:rFonts w:hint="eastAsia" w:ascii="仿宋_GB2312" w:hAnsi="宋体" w:eastAsia="仿宋_GB2312"/>
          <w:kern w:val="0"/>
          <w:sz w:val="28"/>
          <w:szCs w:val="28"/>
        </w:rPr>
        <w:t>万元，其中学校支持经费18.</w:t>
      </w:r>
      <w:r>
        <w:rPr>
          <w:rFonts w:ascii="仿宋_GB2312" w:hAnsi="宋体" w:eastAsia="仿宋_GB2312"/>
          <w:kern w:val="0"/>
          <w:sz w:val="28"/>
          <w:szCs w:val="28"/>
        </w:rPr>
        <w:t>2</w:t>
      </w:r>
      <w:r>
        <w:rPr>
          <w:rFonts w:hint="eastAsia" w:ascii="仿宋_GB2312" w:hAnsi="宋体" w:eastAsia="仿宋_GB2312"/>
          <w:kern w:val="0"/>
          <w:sz w:val="28"/>
          <w:szCs w:val="28"/>
        </w:rPr>
        <w:t>万元，学院匹配经费</w:t>
      </w:r>
      <w:r>
        <w:rPr>
          <w:rFonts w:ascii="仿宋_GB2312" w:hAnsi="宋体" w:eastAsia="仿宋_GB2312"/>
          <w:kern w:val="0"/>
          <w:sz w:val="28"/>
          <w:szCs w:val="28"/>
        </w:rPr>
        <w:t>4.545</w:t>
      </w:r>
      <w:r>
        <w:rPr>
          <w:rFonts w:hint="eastAsia" w:ascii="仿宋_GB2312" w:hAnsi="宋体" w:eastAsia="仿宋_GB2312"/>
          <w:kern w:val="0"/>
          <w:sz w:val="28"/>
          <w:szCs w:val="28"/>
        </w:rPr>
        <w:t>万元。</w:t>
      </w:r>
    </w:p>
    <w:p>
      <w:pPr>
        <w:widowControl/>
        <w:snapToGrid w:val="0"/>
        <w:spacing w:beforeLines="50" w:line="360" w:lineRule="auto"/>
        <w:ind w:firstLine="420"/>
        <w:jc w:val="left"/>
        <w:rPr>
          <w:rFonts w:ascii="仿宋_GB2312" w:hAnsi="宋体" w:eastAsia="仿宋_GB2312"/>
          <w:kern w:val="0"/>
          <w:sz w:val="28"/>
          <w:szCs w:val="28"/>
        </w:rPr>
      </w:pPr>
      <w:r>
        <w:rPr>
          <w:rFonts w:hint="eastAsia" w:ascii="仿宋_GB2312" w:hAnsi="宋体" w:eastAsia="仿宋_GB2312"/>
          <w:kern w:val="0"/>
          <w:sz w:val="28"/>
          <w:szCs w:val="28"/>
        </w:rPr>
        <w:t>经同学积极报名，学院评审推荐，6月份校团委对所有入选项目进行了公示，公示无异议。经学校审定，最终确定地学院《IODP353航次U1444站位沉积物中自生黄铁矿发育特征及其成因探究》等180个项目入选2016年度大学生基础科研训练计划。</w:t>
      </w:r>
    </w:p>
    <w:p>
      <w:pPr>
        <w:widowControl/>
        <w:snapToGrid w:val="0"/>
        <w:spacing w:beforeLines="50" w:line="360" w:lineRule="auto"/>
        <w:ind w:firstLine="570"/>
        <w:jc w:val="left"/>
        <w:rPr>
          <w:rFonts w:ascii="仿宋_GB2312" w:hAnsi="宋体" w:eastAsia="仿宋_GB2312"/>
          <w:kern w:val="0"/>
          <w:sz w:val="28"/>
          <w:szCs w:val="28"/>
        </w:rPr>
      </w:pPr>
      <w:r>
        <w:rPr>
          <w:rFonts w:hint="eastAsia" w:ascii="仿宋_GB2312" w:hAnsi="宋体" w:eastAsia="仿宋_GB2312"/>
          <w:kern w:val="0"/>
          <w:sz w:val="28"/>
          <w:szCs w:val="28"/>
        </w:rPr>
        <w:t>大学生基础科研训练计划是大学生课外科研活动的重要组成部分，是提升大学生创新能力、实践能力的重要方式，希望各学院不断探索，加强过程管理，不断提高大学生参与科学研究的积极性，不断提高工作成效。希望入选计划的同学不断努力，积极实践，在科研训练和实践中锻炼成长，为浓厚校园学术科技氛围做出贡献。</w:t>
      </w:r>
    </w:p>
    <w:p>
      <w:pPr>
        <w:widowControl/>
        <w:ind w:firstLine="555"/>
        <w:rPr>
          <w:rFonts w:ascii="仿宋_GB2312" w:hAnsi="宋体" w:eastAsia="仿宋_GB2312"/>
          <w:bCs/>
          <w:kern w:val="0"/>
          <w:sz w:val="24"/>
          <w:szCs w:val="28"/>
        </w:rPr>
      </w:pPr>
    </w:p>
    <w:p>
      <w:pPr>
        <w:widowControl/>
        <w:ind w:firstLine="555"/>
        <w:rPr>
          <w:rFonts w:ascii="仿宋_GB2312" w:hAnsi="宋体" w:eastAsia="仿宋_GB2312"/>
          <w:bCs/>
          <w:kern w:val="0"/>
          <w:sz w:val="24"/>
          <w:szCs w:val="28"/>
        </w:rPr>
      </w:pPr>
      <w:r>
        <w:rPr>
          <w:rFonts w:hint="eastAsia" w:ascii="仿宋_GB2312" w:hAnsi="宋体" w:eastAsia="仿宋_GB2312"/>
          <w:bCs/>
          <w:kern w:val="0"/>
          <w:sz w:val="24"/>
          <w:szCs w:val="28"/>
        </w:rPr>
        <w:t>附件：中国地质大学2016年大学生基础科研训练计划入选项目名单</w:t>
      </w:r>
    </w:p>
    <w:p>
      <w:pPr>
        <w:widowControl/>
        <w:ind w:firstLine="555"/>
        <w:rPr>
          <w:rFonts w:ascii="仿宋_GB2312" w:hAnsi="宋体" w:eastAsia="仿宋_GB2312"/>
          <w:bCs/>
          <w:kern w:val="0"/>
          <w:sz w:val="24"/>
          <w:szCs w:val="28"/>
        </w:rPr>
      </w:pPr>
    </w:p>
    <w:p>
      <w:pPr>
        <w:widowControl/>
        <w:ind w:firstLine="555"/>
        <w:rPr>
          <w:rFonts w:ascii="仿宋_GB2312" w:hAnsi="宋体" w:eastAsia="仿宋_GB2312"/>
          <w:bCs/>
          <w:kern w:val="0"/>
          <w:sz w:val="24"/>
          <w:szCs w:val="28"/>
        </w:rPr>
      </w:pPr>
    </w:p>
    <w:p>
      <w:pPr>
        <w:widowControl/>
        <w:ind w:firstLine="555"/>
        <w:rPr>
          <w:rFonts w:ascii="仿宋_GB2312" w:hAnsi="宋体" w:eastAsia="仿宋_GB2312"/>
          <w:bCs/>
          <w:kern w:val="0"/>
          <w:sz w:val="24"/>
          <w:szCs w:val="28"/>
        </w:rPr>
      </w:pPr>
    </w:p>
    <w:p>
      <w:pPr>
        <w:widowControl/>
        <w:ind w:firstLine="555"/>
        <w:rPr>
          <w:rFonts w:ascii="仿宋_GB2312" w:hAnsi="宋体" w:eastAsia="仿宋_GB2312"/>
          <w:bCs/>
          <w:kern w:val="0"/>
          <w:sz w:val="24"/>
          <w:szCs w:val="28"/>
        </w:rPr>
      </w:pPr>
    </w:p>
    <w:p>
      <w:pPr>
        <w:widowControl/>
        <w:ind w:firstLine="555"/>
        <w:rPr>
          <w:rFonts w:ascii="仿宋_GB2312" w:hAnsi="宋体" w:eastAsia="仿宋_GB2312"/>
          <w:bCs/>
          <w:kern w:val="0"/>
          <w:sz w:val="24"/>
          <w:szCs w:val="28"/>
        </w:rPr>
      </w:pPr>
    </w:p>
    <w:p>
      <w:pPr>
        <w:widowControl/>
        <w:ind w:firstLine="555"/>
        <w:rPr>
          <w:rFonts w:ascii="仿宋_GB2312" w:hAnsi="宋体" w:eastAsia="仿宋_GB2312"/>
          <w:bCs/>
          <w:kern w:val="0"/>
          <w:sz w:val="24"/>
          <w:szCs w:val="28"/>
        </w:rPr>
      </w:pPr>
    </w:p>
    <w:p>
      <w:pPr>
        <w:widowControl/>
        <w:ind w:firstLine="555"/>
        <w:rPr>
          <w:rFonts w:ascii="仿宋_GB2312" w:hAnsi="宋体" w:eastAsia="仿宋_GB2312"/>
          <w:bCs/>
          <w:kern w:val="0"/>
          <w:sz w:val="24"/>
          <w:szCs w:val="28"/>
        </w:rPr>
      </w:pPr>
    </w:p>
    <w:p>
      <w:pPr>
        <w:widowControl/>
        <w:ind w:firstLine="555"/>
        <w:rPr>
          <w:rFonts w:ascii="仿宋_GB2312" w:hAnsi="宋体" w:eastAsia="仿宋_GB2312"/>
          <w:bCs/>
          <w:kern w:val="0"/>
          <w:sz w:val="24"/>
          <w:szCs w:val="28"/>
        </w:rPr>
      </w:pPr>
    </w:p>
    <w:p>
      <w:pPr>
        <w:widowControl/>
        <w:rPr>
          <w:rFonts w:ascii="仿宋_GB2312" w:hAnsi="仿宋" w:eastAsia="仿宋_GB2312" w:cs="Times New Roman"/>
          <w:sz w:val="28"/>
          <w:szCs w:val="20"/>
        </w:rPr>
      </w:pPr>
    </w:p>
    <w:p>
      <w:pPr>
        <w:widowControl/>
        <w:ind w:firstLine="555"/>
        <w:rPr>
          <w:rFonts w:ascii="仿宋_GB2312" w:hAnsi="仿宋" w:eastAsia="仿宋_GB2312" w:cs="Times New Roman"/>
          <w:sz w:val="28"/>
          <w:szCs w:val="20"/>
        </w:rPr>
      </w:pPr>
    </w:p>
    <w:p>
      <w:pPr>
        <w:widowControl/>
        <w:ind w:firstLine="555"/>
        <w:rPr>
          <w:rFonts w:ascii="仿宋_GB2312" w:hAnsi="仿宋" w:eastAsia="仿宋_GB2312" w:cs="Times New Roman"/>
          <w:sz w:val="28"/>
          <w:szCs w:val="20"/>
        </w:rPr>
      </w:pPr>
    </w:p>
    <w:p>
      <w:pPr>
        <w:widowControl/>
        <w:jc w:val="distribute"/>
        <w:rPr>
          <w:rFonts w:ascii="仿宋_GB2312" w:hAnsi="仿宋" w:eastAsia="仿宋_GB2312" w:cs="Times New Roman"/>
          <w:b/>
          <w:sz w:val="28"/>
          <w:szCs w:val="20"/>
        </w:rPr>
      </w:pPr>
      <w:r>
        <w:rPr>
          <w:rFonts w:hint="eastAsia" w:ascii="仿宋_GB2312" w:hAnsi="仿宋" w:eastAsia="仿宋_GB2312" w:cs="Times New Roman"/>
          <w:b/>
          <w:sz w:val="28"/>
          <w:szCs w:val="20"/>
        </w:rPr>
        <w:t xml:space="preserve">                         共青团中国地质大学（武汉）委员会</w:t>
      </w:r>
    </w:p>
    <w:p>
      <w:pPr>
        <w:widowControl/>
        <w:jc w:val="right"/>
        <w:rPr>
          <w:rFonts w:ascii="仿宋_GB2312" w:hAnsi="仿宋" w:eastAsia="仿宋_GB2312" w:cs="Times New Roman"/>
          <w:b/>
          <w:sz w:val="28"/>
          <w:szCs w:val="20"/>
        </w:rPr>
      </w:pPr>
      <w:r>
        <w:rPr>
          <w:rFonts w:hint="eastAsia" w:ascii="仿宋_GB2312" w:hAnsi="仿宋" w:eastAsia="仿宋_GB2312" w:cs="Times New Roman"/>
          <w:b/>
          <w:sz w:val="28"/>
          <w:szCs w:val="20"/>
        </w:rPr>
        <w:t>中国地质大学（武汉）大学生科学技术协会</w:t>
      </w:r>
    </w:p>
    <w:p>
      <w:pPr>
        <w:widowControl/>
        <w:jc w:val="center"/>
        <w:rPr>
          <w:rFonts w:ascii="仿宋_GB2312" w:hAnsi="仿宋" w:eastAsia="仿宋_GB2312" w:cs="Times New Roman"/>
          <w:b/>
          <w:sz w:val="28"/>
          <w:szCs w:val="20"/>
        </w:rPr>
      </w:pPr>
      <w:r>
        <w:rPr>
          <w:rFonts w:hint="eastAsia" w:ascii="仿宋_GB2312" w:hAnsi="仿宋" w:eastAsia="仿宋_GB2312" w:cs="Times New Roman"/>
          <w:b/>
          <w:sz w:val="28"/>
          <w:szCs w:val="20"/>
        </w:rPr>
        <w:t xml:space="preserve">                     二○一六年九月二十六日</w:t>
      </w:r>
    </w:p>
    <w:p>
      <w:pPr>
        <w:widowControl/>
        <w:rPr>
          <w:rFonts w:ascii="仿宋_GB2312" w:hAnsi="仿宋" w:eastAsia="仿宋_GB2312" w:cs="Times New Roman"/>
          <w:b/>
          <w:sz w:val="28"/>
          <w:szCs w:val="20"/>
        </w:rPr>
      </w:pPr>
    </w:p>
    <w:p>
      <w:pPr>
        <w:widowControl/>
        <w:rPr>
          <w:rFonts w:ascii="仿宋_GB2312" w:hAnsi="仿宋" w:eastAsia="仿宋_GB2312" w:cs="Times New Roman"/>
          <w:b/>
          <w:sz w:val="28"/>
          <w:szCs w:val="20"/>
        </w:rPr>
      </w:pPr>
    </w:p>
    <w:p>
      <w:pPr>
        <w:widowControl/>
        <w:rPr>
          <w:rFonts w:ascii="仿宋_GB2312" w:hAnsi="仿宋" w:eastAsia="仿宋_GB2312" w:cs="Times New Roman"/>
          <w:b/>
          <w:sz w:val="28"/>
          <w:szCs w:val="20"/>
        </w:rPr>
      </w:pPr>
    </w:p>
    <w:p>
      <w:pPr>
        <w:widowControl/>
        <w:rPr>
          <w:rFonts w:ascii="仿宋_GB2312" w:hAnsi="仿宋" w:eastAsia="仿宋_GB2312" w:cs="Times New Roman"/>
          <w:b/>
          <w:sz w:val="28"/>
          <w:szCs w:val="2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hAnsi="宋体"/>
          <w:b/>
          <w:kern w:val="0"/>
          <w:sz w:val="28"/>
          <w:szCs w:val="28"/>
        </w:rPr>
      </w:pPr>
      <w:r>
        <w:rPr>
          <w:rFonts w:hint="eastAsia" w:ascii="黑体" w:hAnsi="宋体" w:eastAsia="黑体"/>
          <w:b/>
          <w:bCs/>
          <w:kern w:val="0"/>
          <w:sz w:val="28"/>
          <w:szCs w:val="28"/>
        </w:rPr>
        <w:t>主题词：</w:t>
      </w:r>
      <w:r>
        <w:rPr>
          <w:rFonts w:hint="eastAsia" w:ascii="宋体" w:hAnsi="宋体"/>
          <w:b/>
          <w:kern w:val="0"/>
          <w:sz w:val="28"/>
          <w:szCs w:val="28"/>
        </w:rPr>
        <w:t>基础科研训练计划  遴选  通知</w:t>
      </w:r>
    </w:p>
    <w:p>
      <w:pPr>
        <w:spacing w:line="500" w:lineRule="exact"/>
        <w:rPr>
          <w:rFonts w:ascii="仿宋_GB2312" w:hAnsi="宋体" w:eastAsia="仿宋_GB2312"/>
          <w:b/>
          <w:color w:val="000000"/>
          <w:spacing w:val="-24"/>
          <w:kern w:val="0"/>
          <w:sz w:val="32"/>
          <w:szCs w:val="32"/>
        </w:rPr>
      </w:pPr>
      <w:r>
        <w:rPr>
          <w:rFonts w:ascii="仿宋" w:hAnsi="仿宋" w:eastAsia="仿宋_GB2312" w:cs="Times New Roman"/>
          <w:color w:val="000000"/>
          <w:sz w:val="28"/>
          <w:szCs w:val="28"/>
        </w:rPr>
        <w:pict>
          <v:line id="1030" o:spid="_x0000_s1028" o:spt="20" style="position:absolute;left:0pt;flip:y;margin-left:0pt;margin-top:2.45pt;height:0.4pt;width:442.8pt;z-index:1024;mso-width-relative:page;mso-height-relative:page;" coordsize="21600,21600">
            <v:path arrowok="t"/>
            <v:fill focussize="0,0"/>
            <v:stroke/>
            <v:imagedata o:title=""/>
            <o:lock v:ext="edit"/>
          </v:line>
        </w:pict>
      </w:r>
      <w:r>
        <w:rPr>
          <w:rFonts w:hint="eastAsia" w:ascii="仿宋" w:hAnsi="仿宋" w:eastAsia="仿宋_GB2312" w:cs="Times New Roman"/>
          <w:color w:val="000000"/>
          <w:sz w:val="28"/>
          <w:szCs w:val="28"/>
        </w:rPr>
        <w:t>抄送：各学院（课部）团委、各学生组织</w:t>
      </w:r>
    </w:p>
    <w:p>
      <w:pPr>
        <w:spacing w:line="500" w:lineRule="exact"/>
        <w:rPr>
          <w:rFonts w:ascii="仿宋" w:hAnsi="仿宋" w:eastAsia="仿宋_GB2312" w:cs="Times New Roman"/>
          <w:color w:val="000000"/>
          <w:spacing w:val="-4"/>
          <w:sz w:val="28"/>
          <w:szCs w:val="28"/>
        </w:rPr>
      </w:pPr>
      <w:r>
        <w:rPr>
          <w:rFonts w:ascii="仿宋" w:hAnsi="仿宋" w:eastAsia="仿宋_GB2312" w:cs="Times New Roman"/>
          <w:color w:val="000000"/>
          <w:spacing w:val="-4"/>
          <w:sz w:val="28"/>
          <w:szCs w:val="28"/>
        </w:rPr>
        <w:pict>
          <v:line id="1031" o:spid="_x0000_s1027" o:spt="20" style="position:absolute;left:0pt;flip:y;margin-left:0pt;margin-top:3.3pt;height:0.2pt;width:442.8pt;z-index:1024;mso-width-relative:page;mso-height-relative:page;" coordsize="21600,21600">
            <v:path arrowok="t"/>
            <v:fill focussize="0,0"/>
            <v:stroke/>
            <v:imagedata o:title=""/>
            <o:lock v:ext="edit"/>
          </v:line>
        </w:pict>
      </w:r>
      <w:r>
        <w:rPr>
          <w:rFonts w:hint="eastAsia" w:ascii="仿宋" w:hAnsi="仿宋" w:eastAsia="仿宋_GB2312" w:cs="Times New Roman"/>
          <w:color w:val="000000"/>
          <w:spacing w:val="-4"/>
          <w:sz w:val="28"/>
          <w:szCs w:val="28"/>
        </w:rPr>
        <w:t>共青团中国地质大学（武汉）委员会              201</w:t>
      </w:r>
      <w:r>
        <w:rPr>
          <w:rFonts w:ascii="仿宋" w:hAnsi="仿宋" w:eastAsia="仿宋_GB2312" w:cs="Times New Roman"/>
          <w:color w:val="000000"/>
          <w:spacing w:val="-4"/>
          <w:sz w:val="28"/>
          <w:szCs w:val="28"/>
        </w:rPr>
        <w:t>6</w:t>
      </w:r>
      <w:r>
        <w:rPr>
          <w:rFonts w:hint="eastAsia" w:ascii="仿宋" w:hAnsi="仿宋" w:eastAsia="仿宋_GB2312" w:cs="Times New Roman"/>
          <w:color w:val="000000"/>
          <w:spacing w:val="-4"/>
          <w:sz w:val="28"/>
          <w:szCs w:val="28"/>
        </w:rPr>
        <w:t>年9月26日印发</w:t>
      </w:r>
    </w:p>
    <w:p>
      <w:pPr>
        <w:spacing w:line="500" w:lineRule="exact"/>
        <w:ind w:firstLine="562" w:firstLineChars="200"/>
        <w:rPr>
          <w:rFonts w:ascii="仿宋" w:hAnsi="仿宋" w:eastAsia="仿宋_GB2312" w:cs="Times New Roman"/>
          <w:b/>
          <w:sz w:val="28"/>
          <w:szCs w:val="28"/>
        </w:rPr>
        <w:sectPr>
          <w:headerReference r:id="rId4" w:type="first"/>
          <w:footerReference r:id="rId7" w:type="first"/>
          <w:headerReference r:id="rId3" w:type="default"/>
          <w:footerReference r:id="rId5" w:type="default"/>
          <w:footerReference r:id="rId6" w:type="even"/>
          <w:pgSz w:w="11906" w:h="16838"/>
          <w:pgMar w:top="1418" w:right="1531" w:bottom="1310" w:left="1531" w:header="851" w:footer="992" w:gutter="0"/>
          <w:cols w:space="720" w:num="1"/>
          <w:titlePg/>
          <w:docGrid w:type="lines" w:linePitch="312" w:charSpace="0"/>
        </w:sectPr>
      </w:pPr>
      <w:r>
        <w:rPr>
          <w:rFonts w:ascii="仿宋" w:hAnsi="仿宋" w:eastAsia="仿宋_GB2312" w:cs="Times New Roman"/>
          <w:b/>
          <w:sz w:val="28"/>
          <w:szCs w:val="28"/>
        </w:rPr>
        <w:pict>
          <v:line id="1032" o:spid="_x0000_s1026" o:spt="20" style="position:absolute;left:0pt;flip:y;margin-left:0.05pt;margin-top:3.3pt;height:0.4pt;width:444.45pt;z-index:1024;mso-width-relative:page;mso-height-relative:page;" coordsize="21600,21600">
            <v:path arrowok="t"/>
            <v:fill focussize="0,0"/>
            <v:stroke/>
            <v:imagedata o:title=""/>
            <o:lock v:ext="edit"/>
          </v:line>
        </w:pict>
      </w:r>
      <w:r>
        <w:rPr>
          <w:rFonts w:hint="eastAsia" w:ascii="仿宋" w:hAnsi="仿宋" w:eastAsia="仿宋_GB2312" w:cs="Times New Roman"/>
          <w:b/>
          <w:sz w:val="28"/>
          <w:szCs w:val="28"/>
        </w:rPr>
        <w:t>　　　　　　　　　                            共印25份</w:t>
      </w:r>
    </w:p>
    <w:p>
      <w:pPr>
        <w:spacing w:line="240" w:lineRule="exact"/>
        <w:rPr>
          <w:rFonts w:ascii="宋体" w:hAnsi="宋体" w:cs="Tahoma"/>
          <w:b/>
          <w:kern w:val="0"/>
          <w:sz w:val="22"/>
          <w:szCs w:val="21"/>
        </w:rPr>
      </w:pPr>
      <w:r>
        <w:rPr>
          <w:rFonts w:hint="eastAsia" w:ascii="宋体" w:hAnsi="宋体" w:cs="Tahoma"/>
          <w:b/>
          <w:kern w:val="0"/>
          <w:sz w:val="22"/>
          <w:szCs w:val="21"/>
        </w:rPr>
        <w:t>附件：</w:t>
      </w:r>
    </w:p>
    <w:p>
      <w:pPr>
        <w:spacing w:line="500" w:lineRule="exact"/>
        <w:jc w:val="center"/>
        <w:rPr>
          <w:rFonts w:ascii="宋体" w:hAnsi="宋体" w:cs="Tahoma"/>
          <w:b/>
          <w:kern w:val="0"/>
          <w:sz w:val="28"/>
          <w:szCs w:val="24"/>
        </w:rPr>
      </w:pPr>
      <w:r>
        <w:rPr>
          <w:rFonts w:hint="eastAsia" w:ascii="宋体" w:hAnsi="宋体" w:cs="Tahoma"/>
          <w:b/>
          <w:kern w:val="0"/>
          <w:sz w:val="28"/>
          <w:szCs w:val="24"/>
        </w:rPr>
        <w:t>中国地质大学2016年大学生基础科研训练计划遴选结果</w:t>
      </w:r>
    </w:p>
    <w:tbl>
      <w:tblPr>
        <w:tblStyle w:val="6"/>
        <w:tblW w:w="15614" w:type="dxa"/>
        <w:tblInd w:w="0" w:type="dxa"/>
        <w:tblLayout w:type="fixed"/>
        <w:tblCellMar>
          <w:top w:w="0" w:type="dxa"/>
          <w:left w:w="108" w:type="dxa"/>
          <w:bottom w:w="0" w:type="dxa"/>
          <w:right w:w="108" w:type="dxa"/>
        </w:tblCellMar>
      </w:tblPr>
      <w:tblGrid>
        <w:gridCol w:w="1418"/>
        <w:gridCol w:w="1262"/>
        <w:gridCol w:w="1380"/>
        <w:gridCol w:w="5237"/>
        <w:gridCol w:w="1302"/>
        <w:gridCol w:w="1274"/>
        <w:gridCol w:w="1561"/>
        <w:gridCol w:w="2180"/>
      </w:tblGrid>
      <w:tr>
        <w:tblPrEx>
          <w:tblLayout w:type="fixed"/>
          <w:tblCellMar>
            <w:top w:w="0" w:type="dxa"/>
            <w:left w:w="108" w:type="dxa"/>
            <w:bottom w:w="0" w:type="dxa"/>
            <w:right w:w="108" w:type="dxa"/>
          </w:tblCellMar>
        </w:tblPrEx>
        <w:trPr>
          <w:trHeight w:val="600" w:hRule="atLeast"/>
          <w:tblHeader/>
        </w:trPr>
        <w:tc>
          <w:tcPr>
            <w:tcW w:w="1418" w:type="dxa"/>
            <w:tcBorders>
              <w:top w:val="single" w:color="auto" w:sz="4" w:space="0"/>
              <w:left w:val="single" w:color="auto" w:sz="4" w:space="0"/>
              <w:bottom w:val="nil"/>
              <w:right w:val="single" w:color="auto" w:sz="4" w:space="0"/>
            </w:tcBorders>
            <w:shd w:val="clear" w:color="000000" w:fill="FFFF99"/>
            <w:vAlign w:val="center"/>
          </w:tcPr>
          <w:p>
            <w:pPr>
              <w:widowControl/>
              <w:jc w:val="center"/>
              <w:rPr>
                <w:rFonts w:ascii="宋体" w:hAnsi="宋体"/>
                <w:b/>
                <w:bCs/>
                <w:kern w:val="0"/>
                <w:sz w:val="24"/>
                <w:szCs w:val="24"/>
              </w:rPr>
            </w:pPr>
            <w:r>
              <w:rPr>
                <w:rFonts w:hint="eastAsia" w:ascii="宋体" w:hAnsi="宋体"/>
                <w:b/>
                <w:bCs/>
                <w:kern w:val="0"/>
                <w:sz w:val="24"/>
                <w:szCs w:val="24"/>
              </w:rPr>
              <w:t>项目编号</w:t>
            </w:r>
          </w:p>
        </w:tc>
        <w:tc>
          <w:tcPr>
            <w:tcW w:w="1262" w:type="dxa"/>
            <w:tcBorders>
              <w:top w:val="single" w:color="auto" w:sz="4" w:space="0"/>
              <w:left w:val="nil"/>
              <w:bottom w:val="nil"/>
              <w:right w:val="single" w:color="auto" w:sz="4" w:space="0"/>
            </w:tcBorders>
            <w:shd w:val="clear" w:color="000000" w:fill="FFFF99"/>
            <w:vAlign w:val="center"/>
          </w:tcPr>
          <w:p>
            <w:pPr>
              <w:widowControl/>
              <w:jc w:val="center"/>
              <w:rPr>
                <w:rFonts w:ascii="宋体" w:hAnsi="宋体"/>
                <w:b/>
                <w:bCs/>
                <w:kern w:val="0"/>
                <w:sz w:val="24"/>
                <w:szCs w:val="24"/>
              </w:rPr>
            </w:pPr>
            <w:r>
              <w:rPr>
                <w:rFonts w:hint="eastAsia" w:ascii="宋体" w:hAnsi="宋体"/>
                <w:b/>
                <w:bCs/>
                <w:kern w:val="0"/>
                <w:sz w:val="24"/>
                <w:szCs w:val="24"/>
              </w:rPr>
              <w:t>学院</w:t>
            </w:r>
          </w:p>
        </w:tc>
        <w:tc>
          <w:tcPr>
            <w:tcW w:w="1380" w:type="dxa"/>
            <w:tcBorders>
              <w:top w:val="single" w:color="auto" w:sz="4" w:space="0"/>
              <w:left w:val="nil"/>
              <w:bottom w:val="nil"/>
              <w:right w:val="single" w:color="auto" w:sz="4" w:space="0"/>
            </w:tcBorders>
            <w:shd w:val="clear" w:color="000000" w:fill="FFFF99"/>
            <w:vAlign w:val="center"/>
          </w:tcPr>
          <w:p>
            <w:pPr>
              <w:widowControl/>
              <w:jc w:val="center"/>
              <w:rPr>
                <w:rFonts w:ascii="宋体" w:hAnsi="宋体"/>
                <w:b/>
                <w:bCs/>
                <w:kern w:val="0"/>
                <w:sz w:val="24"/>
                <w:szCs w:val="24"/>
              </w:rPr>
            </w:pPr>
            <w:r>
              <w:rPr>
                <w:rFonts w:hint="eastAsia" w:ascii="宋体" w:hAnsi="宋体"/>
                <w:b/>
                <w:bCs/>
                <w:kern w:val="0"/>
                <w:sz w:val="24"/>
                <w:szCs w:val="24"/>
              </w:rPr>
              <w:t>申报类别</w:t>
            </w:r>
          </w:p>
        </w:tc>
        <w:tc>
          <w:tcPr>
            <w:tcW w:w="5237" w:type="dxa"/>
            <w:tcBorders>
              <w:top w:val="single" w:color="auto" w:sz="4" w:space="0"/>
              <w:left w:val="nil"/>
              <w:bottom w:val="nil"/>
              <w:right w:val="single" w:color="auto" w:sz="4" w:space="0"/>
            </w:tcBorders>
            <w:shd w:val="clear" w:color="000000" w:fill="FFFF99"/>
            <w:vAlign w:val="center"/>
          </w:tcPr>
          <w:p>
            <w:pPr>
              <w:widowControl/>
              <w:jc w:val="center"/>
              <w:rPr>
                <w:rFonts w:ascii="宋体" w:hAnsi="宋体"/>
                <w:b/>
                <w:bCs/>
                <w:kern w:val="0"/>
                <w:sz w:val="24"/>
                <w:szCs w:val="24"/>
              </w:rPr>
            </w:pPr>
            <w:r>
              <w:rPr>
                <w:rFonts w:hint="eastAsia" w:ascii="宋体" w:hAnsi="宋体"/>
                <w:b/>
                <w:bCs/>
                <w:kern w:val="0"/>
                <w:sz w:val="24"/>
                <w:szCs w:val="24"/>
              </w:rPr>
              <w:t>项目名称</w:t>
            </w:r>
          </w:p>
        </w:tc>
        <w:tc>
          <w:tcPr>
            <w:tcW w:w="1302" w:type="dxa"/>
            <w:tcBorders>
              <w:top w:val="single" w:color="auto" w:sz="4" w:space="0"/>
              <w:left w:val="nil"/>
              <w:bottom w:val="nil"/>
              <w:right w:val="single" w:color="auto" w:sz="4" w:space="0"/>
            </w:tcBorders>
            <w:shd w:val="clear" w:color="000000" w:fill="FFFF99"/>
            <w:vAlign w:val="center"/>
          </w:tcPr>
          <w:p>
            <w:pPr>
              <w:widowControl/>
              <w:jc w:val="center"/>
              <w:rPr>
                <w:rFonts w:ascii="宋体" w:hAnsi="宋体"/>
                <w:b/>
                <w:bCs/>
                <w:kern w:val="0"/>
                <w:sz w:val="24"/>
                <w:szCs w:val="24"/>
              </w:rPr>
            </w:pPr>
            <w:r>
              <w:rPr>
                <w:rFonts w:hint="eastAsia" w:ascii="宋体" w:hAnsi="宋体"/>
                <w:b/>
                <w:bCs/>
                <w:kern w:val="0"/>
                <w:sz w:val="24"/>
                <w:szCs w:val="24"/>
              </w:rPr>
              <w:t>负责人</w:t>
            </w:r>
          </w:p>
        </w:tc>
        <w:tc>
          <w:tcPr>
            <w:tcW w:w="1274" w:type="dxa"/>
            <w:tcBorders>
              <w:top w:val="single" w:color="auto" w:sz="4" w:space="0"/>
              <w:left w:val="nil"/>
              <w:bottom w:val="nil"/>
              <w:right w:val="single" w:color="auto" w:sz="4" w:space="0"/>
            </w:tcBorders>
            <w:shd w:val="clear" w:color="000000" w:fill="FFFF99"/>
            <w:vAlign w:val="center"/>
          </w:tcPr>
          <w:p>
            <w:pPr>
              <w:widowControl/>
              <w:jc w:val="center"/>
              <w:rPr>
                <w:rFonts w:ascii="宋体" w:hAnsi="宋体"/>
                <w:b/>
                <w:bCs/>
                <w:kern w:val="0"/>
                <w:sz w:val="24"/>
                <w:szCs w:val="24"/>
              </w:rPr>
            </w:pPr>
            <w:r>
              <w:rPr>
                <w:rFonts w:hint="eastAsia" w:ascii="宋体" w:hAnsi="宋体"/>
                <w:b/>
                <w:bCs/>
                <w:kern w:val="0"/>
                <w:sz w:val="24"/>
                <w:szCs w:val="24"/>
              </w:rPr>
              <w:t>指导老师</w:t>
            </w:r>
          </w:p>
        </w:tc>
        <w:tc>
          <w:tcPr>
            <w:tcW w:w="1561" w:type="dxa"/>
            <w:tcBorders>
              <w:top w:val="single" w:color="auto" w:sz="4" w:space="0"/>
              <w:left w:val="nil"/>
              <w:bottom w:val="nil"/>
              <w:right w:val="single" w:color="auto" w:sz="4" w:space="0"/>
            </w:tcBorders>
            <w:shd w:val="clear" w:color="000000" w:fill="FFFF99"/>
            <w:vAlign w:val="center"/>
          </w:tcPr>
          <w:p>
            <w:pPr>
              <w:widowControl/>
              <w:jc w:val="center"/>
              <w:rPr>
                <w:rFonts w:ascii="宋体" w:hAnsi="宋体"/>
                <w:b/>
                <w:bCs/>
                <w:kern w:val="0"/>
                <w:sz w:val="24"/>
                <w:szCs w:val="24"/>
              </w:rPr>
            </w:pPr>
            <w:r>
              <w:rPr>
                <w:rFonts w:hint="eastAsia" w:ascii="宋体" w:hAnsi="宋体"/>
                <w:b/>
                <w:bCs/>
                <w:kern w:val="0"/>
                <w:sz w:val="24"/>
                <w:szCs w:val="24"/>
              </w:rPr>
              <w:t>资助金额</w:t>
            </w:r>
          </w:p>
        </w:tc>
        <w:tc>
          <w:tcPr>
            <w:tcW w:w="2180" w:type="dxa"/>
            <w:tcBorders>
              <w:top w:val="single" w:color="auto" w:sz="4" w:space="0"/>
              <w:left w:val="nil"/>
              <w:bottom w:val="nil"/>
              <w:right w:val="single" w:color="auto" w:sz="4" w:space="0"/>
            </w:tcBorders>
            <w:shd w:val="clear" w:color="000000" w:fill="FFFF99"/>
            <w:vAlign w:val="center"/>
          </w:tcPr>
          <w:p>
            <w:pPr>
              <w:widowControl/>
              <w:jc w:val="center"/>
              <w:rPr>
                <w:rFonts w:ascii="宋体" w:hAnsi="宋体"/>
                <w:b/>
                <w:bCs/>
                <w:kern w:val="0"/>
                <w:sz w:val="24"/>
                <w:szCs w:val="24"/>
              </w:rPr>
            </w:pPr>
            <w:r>
              <w:rPr>
                <w:rFonts w:hint="eastAsia" w:ascii="宋体" w:hAnsi="宋体"/>
                <w:b/>
                <w:bCs/>
                <w:kern w:val="0"/>
                <w:sz w:val="24"/>
                <w:szCs w:val="24"/>
              </w:rPr>
              <w:t>备注</w:t>
            </w:r>
          </w:p>
        </w:tc>
      </w:tr>
      <w:tr>
        <w:tblPrEx>
          <w:tblLayout w:type="fixed"/>
          <w:tblCellMar>
            <w:top w:w="0" w:type="dxa"/>
            <w:left w:w="108" w:type="dxa"/>
            <w:bottom w:w="0" w:type="dxa"/>
            <w:right w:w="108" w:type="dxa"/>
          </w:tblCellMar>
        </w:tblPrEx>
        <w:trPr>
          <w:trHeight w:val="600"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1610491001</w:t>
            </w:r>
          </w:p>
        </w:tc>
        <w:tc>
          <w:tcPr>
            <w:tcW w:w="12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地学院</w:t>
            </w:r>
          </w:p>
        </w:tc>
        <w:tc>
          <w:tcPr>
            <w:tcW w:w="1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IODP353航次U1444站位沉积物中自生黄铁矿发育特征及其成因探究</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曹  炀</w:t>
            </w:r>
          </w:p>
        </w:tc>
        <w:tc>
          <w:tcPr>
            <w:tcW w:w="12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王家生</w:t>
            </w:r>
          </w:p>
        </w:tc>
        <w:tc>
          <w:tcPr>
            <w:tcW w:w="15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4000</w:t>
            </w:r>
          </w:p>
        </w:tc>
        <w:tc>
          <w:tcPr>
            <w:tcW w:w="2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审批资助总额为24000元，其中学校资助  12000元，学院匹配12000</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1610491002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印度尼西亚Sangiran古人类遗址宇生核素埋藏测年研究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闫超阳</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赖忠平</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4000</w:t>
            </w:r>
          </w:p>
        </w:tc>
        <w:tc>
          <w:tcPr>
            <w:tcW w:w="2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4"/>
                <w:szCs w:val="24"/>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1610491003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克什米尔地区晚二叠世腕足动物群及其生态意义</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郭  镇</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陈中强</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4000</w:t>
            </w:r>
          </w:p>
        </w:tc>
        <w:tc>
          <w:tcPr>
            <w:tcW w:w="2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4"/>
                <w:szCs w:val="24"/>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1610491004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空间风化对矿物中红外光谱的影响</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者明健雄</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  昊</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4000</w:t>
            </w:r>
          </w:p>
        </w:tc>
        <w:tc>
          <w:tcPr>
            <w:tcW w:w="2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4"/>
                <w:szCs w:val="24"/>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1610491005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秦皇岛大石河河流阶地序列的成因与年代</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卢  畅</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肖国桥</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4000</w:t>
            </w:r>
          </w:p>
        </w:tc>
        <w:tc>
          <w:tcPr>
            <w:tcW w:w="2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4"/>
                <w:szCs w:val="24"/>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1610491006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南京新生代玄武岩中橄榄岩包体环带结构研究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熊志武</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续海金</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4000</w:t>
            </w:r>
          </w:p>
        </w:tc>
        <w:tc>
          <w:tcPr>
            <w:tcW w:w="2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4"/>
                <w:szCs w:val="24"/>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1610491007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资源学院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台湾以东流域表层沉积物中四醚膜脂的组成和分布及其对黑潮的响应</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郑  好</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吕晓霞       吕万军</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审批资助总额为15000元，其中学校资助  15000元</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1610491008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资源学院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德胜地区泥盆系热演化和油气冲注史重建</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梁雅琪</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侯宇光</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915"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1610491009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资源学院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柴北缘煤系地层储层成岩作用研究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何  杰</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  华         严德天       刘恩涛</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1610491010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资源学院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海洋沉积物释光测年结果的影响因素探究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胡亦潘</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姜  涛</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1610491011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资源学院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新疆大西沟岩浆型铁磷矿床成矿中T-fO2分析及成矿机制探讨：EMPA及LA-ICP-MS技术的应用</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  龙</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曹晓峰</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1610491012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资源学院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基于常规测井方法的泥岩盖层脆性指数分析</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龚  银</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  华         严德天</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1610491013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资源学院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锡石原位U-Pb同位素定年方法探究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许  聪</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赵葵东</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1610491014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资源学院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泥页岩中有机质富集主控因素</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杨向荣</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严德天</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1610491015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资源学院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陕西省主要含煤区煤中有益有害元素地球化学特征对比研究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上官云飞</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  晶         庄新国</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1610491016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资源学院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熊耳山地区金成矿与基性岩脉的关系</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林海涛</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赵新福</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1610491017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资源学院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大冶金山店矿区矿物包裹体中微晶玻璃的发现及成矿意义</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代  帅</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何谋惷</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1610491018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材化学院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烷基咪唑四卤化铁盐磁性离子液体插层高岭石复合物的制备与表征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杨朋朋</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吴秀玲</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2800</w:t>
            </w:r>
          </w:p>
        </w:tc>
        <w:tc>
          <w:tcPr>
            <w:tcW w:w="2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审批资助总额为12000元，其中学校资助  12000元</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1610491019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材化学院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多元复合地质聚合物路面修补材料的制备技术研究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严忠昀</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段  平</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1610491020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材化学院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铝硅高温相变储热材料的制备、性能及应用</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魏  翔</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栗海峰</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2800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1610491021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材化学院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水凝胶包埋酶去除水体酚类污染物</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洪银慧</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夏  华</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2400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1610491022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材化学院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天然矿物高岭土催化制备聚己内酯及其药物缓释性能的研究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陶珅名</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  睿</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1610491023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环境学院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教二楼前荷花池水质评价与水质改善研究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汪  恒</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童  蕾</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审批资助总额为10000元，其中学校资助  10000元</w:t>
            </w:r>
          </w:p>
        </w:tc>
      </w:tr>
      <w:tr>
        <w:tblPrEx>
          <w:tblLayout w:type="fixed"/>
          <w:tblCellMar>
            <w:top w:w="0" w:type="dxa"/>
            <w:left w:w="108" w:type="dxa"/>
            <w:bottom w:w="0" w:type="dxa"/>
            <w:right w:w="108" w:type="dxa"/>
          </w:tblCellMar>
        </w:tblPrEx>
        <w:trPr>
          <w:trHeight w:val="885"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1610491024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环境学院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关于东湖典型水生植物与水质关系的调查及其沉积物中微生物的多样性研究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  颖</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顾延生       王红梅       葛继稳</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1610491025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环境学院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水葫芦、蔗渣和玉米芯生物质炭的制备及对金霉素吸收性能的研究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  林</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童  蕾</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1610491026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环境学院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基于氧化吸附法的高砷高铁地下水机理研究及装置设计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冯琛雅</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苏春利</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1610491027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环境学院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强化生物颗粒活性炭处理焦化废水的探讨</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庞  宇</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潘欢迎</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1610491028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工程学院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基于EDEM的水合物开采出砂数值模拟研究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余  梦</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宁伏龙</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审批资助总额为18000元，其中学校资助  18000元</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1610491029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工程学院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论EPS材料在循环冻融条件下的工程力学性质</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  潜</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杨世浩</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1610491030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工程学院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阜阳膨胀土强度影响因素研究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芮圣洁</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吴  立         吴雪婷</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1610491031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工程学院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关于岩土导热性能野外测量方法的研究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  飞</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骆  进</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1610491032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工程学院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VR在动火作业安全培训中的应用研究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赵玥浦</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倪晓阳</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1610491033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工程学院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城市地铁建设爆破作业对临近输水管道的影响机制研究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刘子寒</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蒋  楠</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1610491034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工程学院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钻进液电性增强煤岩井壁稳定性的实验研究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陈书雅</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蔡记华</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1610491035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工程学院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海洋水合物开采防砂设计及其实验研究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刘东方</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宁伏龙</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1610491036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工程学院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适用于磨铣球墨铸铁的磨鞋水力结构与耐磨层参数优化</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郭  超</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段隆臣</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1610491037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工程学院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新型标贯试验贯入器切割片及密封装置</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李昆鹏</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吴文兵</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2500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1610491038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工程学院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高速远程滑坡铲刮效应影响因素物理模型试验</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李信杰</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葛云峰</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2500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1610491039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驻波法测管道系统固有频率</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陆威帆</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景锐平</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3000</w:t>
            </w:r>
          </w:p>
        </w:tc>
        <w:tc>
          <w:tcPr>
            <w:tcW w:w="2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审批资助总额为11500元，其中学校资助  8000元，学院匹配3500</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1610491040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自然科学类   </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基于稀疏表示的遥感影像时空融合方法研究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赵之若</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喻  鑫</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1610491041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基于湿地检测研究建模——以洞庭湖为例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邓举朝</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  涛         胡  成</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1610491042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 自然科学类 </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 2013--2015年武汉市空气质量（AQI）时空分布特征分析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吴中方   </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武雪玲 </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1610491043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 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三峡坝区植被覆盖率变化研究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程  前    </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牛瑞卿 </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1610491044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其它类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基于GIS的滑坡灾害风险评价 —以五峰县渔阳关为例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黎丰收    </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陈丽霞</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1610491045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曹雪芹与《红楼梦》的故事对当代青年的启示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周万里</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何  英</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500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1610491046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基于GSM短信模块的家庭防盗报警系统</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杨君英</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舒邦久</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380</w:t>
            </w:r>
          </w:p>
        </w:tc>
        <w:tc>
          <w:tcPr>
            <w:tcW w:w="2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审批资助总额为15000元，其中学校资助  15000元</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1610491047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基于安卓手机蓝牙控制的智能小车设计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赵天明</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陈分雄</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1610491048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基于单片机的血压测量计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柯  俊</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陈分雄</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1610491049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基于单片机的家用防盗自拨号系统设计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谢  苑</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舒邦久</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1610491050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红外测温器与手机</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彭冬梅</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傅华明</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1610491051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爱心伞自动借还系统</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王宝业</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叶敦范</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1610491052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基于电子标签的仓库扫描系统的应用拓展和发展趋势研究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王天雄</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陈振兴</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1610491053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红外线感应多功能台灯</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  讯</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曹文熬</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1610491054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基于51单片机的车载温控水杯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黄鸿建</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杨  勇</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1610491055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函数发生器的搭建与特性研究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徐知博</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郝国成</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1610491056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基于信号稀疏表示的重构算法研究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李名刚</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郝国成</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1610491057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基于二次EEMD改进算法的非平稳小信号时频分析研究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喻晓芸</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郝国成</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1610491058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基于地球天然脉冲磁场的非平稳小信号程控放大电路设计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张恒伟</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郝国成</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1610491059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基于广义s变换的非平稳信号时频分析研究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  童</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郝国成</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1610491060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基于同步压缩小波算法的时频分析研究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姚  娟</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郝国成</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1610491061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滑坡的3D动画演示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陈何玲</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  勇</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1610491062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手机散热支架及风扇</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陈佳萌</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杨  敏</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1610491063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多用途无线充电装置及其拓展装置</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曾一帆</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杨  敏</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1610491064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数据线电子手表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肖  毅</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杨  敏</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1610491065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USB热风扇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赵玮豪</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杨  敏</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1610491066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LED智能可充式自制小台灯</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  涵</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周群群</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1610491067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其他类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工业产品动画模拟的二次设计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杨浩景</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周  晔</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1610491068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关于单手残疾人生活用品的设计与研究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王紫媛</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肖  畅</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1610491069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多轴旋翼无人航拍机结构改良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吴  迪</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张彬彬</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1610491070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折叠式桌椅组合创意设计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王有康</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童志伟</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1610491071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雨伞烘干器的设计与制作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李佳仪</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周  晔</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1610491072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校园场地租借的APP设计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邓  胜</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张彬彬</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1610491073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针对于智能型手机的防摔设计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邱望德</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杨  展</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1610491074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智能开源门禁系统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朱高祺</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周  晔</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1610491075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海底沉积物柱形取样特性研究实验装置设计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  磊</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  波</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1610491076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一次性痰液打包收纳盒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  优</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饶建华       路桂英</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1610491077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大量程数显Z向对刀仪</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曹  荣</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丁腾飞</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1610491078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电动风力雨伞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胡  涵 </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丁腾飞</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1610491079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 发热键盘、鼠标</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吴烜勋</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 陶安东</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1610491080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智能避障小车</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段修栋</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 陶安东</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1610491081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爬梯感应灯</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蔡云芹</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丁腾飞</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1610491082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智能四轴飞行器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王昱鑫</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陶安东       莫斌煜</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1610491083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抗震救生床</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王晓刚</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  萌</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1610491084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基于ANSYS Workbench的非开挖铺线机动力头轻量化设计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高茂森</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  波         丁腾飞</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1610491085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鞋底能量转换装置</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屈舒瑞</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张文颖</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1610491086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对放置长柄伞的小型伞架的研究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马梦晨</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曹文熬</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1610491087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多功能桌椅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李小鹏</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路桂英</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1610491088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新型活动式清洁扫把</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胡旭东</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张伟民</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1610491089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机电学院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智能台灯</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李文灏</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曹文熬</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340</w:t>
            </w:r>
          </w:p>
        </w:tc>
        <w:tc>
          <w:tcPr>
            <w:tcW w:w="2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1610491090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基于阵列超声技术的欠驱动差动式自主跟随小车</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张柯瑞</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赖旭芝</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审批资助总额为13000元，其中学校资助  7000元，学院匹配6000</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1610491091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基于SOPC的手势识别电气控制系统</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鲍统元</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赵  娟</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1610491092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基于stm32控制的电磁悬浮系统设计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白仕兴</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晋  芳</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1610491093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基于单片机的多功能视力保护器设计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丁  波</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谢桂辉</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1610491094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基于脑电波情感识别的灯光控制系统</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丁学文</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刘振焘</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1610491095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基于GPRS的无线水温监控系统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黑振全</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  玮</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1610491096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w:t>
            </w:r>
            <w:r>
              <w:rPr>
                <w:rFonts w:ascii="Arial" w:hAnsi="Arial" w:cs="Arial"/>
                <w:color w:val="000000"/>
                <w:kern w:val="0"/>
                <w:sz w:val="28"/>
                <w:szCs w:val="28"/>
              </w:rPr>
              <w:t>STM32</w:t>
            </w:r>
            <w:r>
              <w:rPr>
                <w:rFonts w:hint="eastAsia" w:ascii="宋体" w:hAnsi="宋体"/>
                <w:color w:val="000000"/>
                <w:kern w:val="0"/>
                <w:sz w:val="28"/>
                <w:szCs w:val="28"/>
              </w:rPr>
              <w:t>的非接触式测温系统</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黄上都</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王广君</w:t>
            </w:r>
            <w:r>
              <w:rPr>
                <w:rFonts w:ascii="Arial" w:hAnsi="Arial" w:cs="Arial"/>
                <w:b/>
                <w:bCs/>
                <w:color w:val="000000"/>
                <w:kern w:val="0"/>
                <w:sz w:val="28"/>
                <w:szCs w:val="28"/>
                <w:u w:val="single"/>
              </w:rPr>
              <w:t xml:space="preserve">                      </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1610491097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基于触觉反应的无声唤醒仪</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简  旭</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曹卫华</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1610491098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基于STM32的程控直流电子负载的设计及制作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李晨涛</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谭智力</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1610491099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基于环境感知信息的智能小车轨道跟踪算法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汪  镇</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陈略峰</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1610491100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基于MMA7361和ENC-03的双轮自平衡小车</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王洪鹏</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王庆义</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1610491101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基于STM32的航拍微型四轴飞行器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程  军</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胡亚斌</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1610491102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自动化学院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基于地磁传感器的无线车位管理系统</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孙一仆</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宋俊磊       董凯锋</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1610491103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经管学院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哲学社会科学 </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智慧城市建设背景下——探究武汉市智慧停车现状及前景</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张晓微</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王广名</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审批资助总额为15000元，其中学校资助  15000元</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1610491104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经管学院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哲学社会科学 </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奢侈品牌社会化媒体营销战略研究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邹新文</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朱  政         江  毅</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1610491105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经管学院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哲学社会科学 </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大学生对MOOC的需求及接受现状研究——以华中七校大学生为例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唐  颖</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熊  英</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1610491106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经管学院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哲学社会科学 </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武汉建筑工程中安全措施投资的经济效益研究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郭文会</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王开明</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1610491107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经管学院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人文社会科学类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关于慕课的现状分析以及前景展望  ——以华中七校为例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刘胜男</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刘江宜</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1610491108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经管学院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关于我国网络营销平台发展现状的研究 —— 以百度推广为例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邱文强</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朱  镇 </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1610491109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经管学院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 学生综测评定及分析系统设计与开发</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郑  健</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薛武强</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1610491110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经管学院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基于组织公民行为层面EAP福利机制的作用探析</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苏  彤</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刘家国</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1610491111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经管学院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对大学生公益项目现状的调查研究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李富成</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王开明</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1610491112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经管学院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地质公园导游解说词的编写实践之探讨   —— 以张家界世界地质公园为例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宁功豪</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鄢志武</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1610491113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外国语学院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珠宝新闻报道中消费观念的批判性话语分析</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秦  潇</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张红燕       孙仲鸣</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800元</w:t>
            </w:r>
          </w:p>
        </w:tc>
        <w:tc>
          <w:tcPr>
            <w:tcW w:w="2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审批资助总额为5700元，其中学校资助  5000元，学院匹配700</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1610491114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外国语学院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基于多模态话语理论视域下珠宝广告研究——以卡地亚三则宣传片为例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周凤臻</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张红燕       孙仲鸣</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800元</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1610491115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外国语学院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基于功能目的论中外珠宝品牌宣传语翻译研究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黄铭祯</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张红燕       孙仲鸣</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800元</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1610491116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外国语学院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生态翻译学视阈下《红高粱》葛浩文译本的翻译策略研究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  磊</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江  敏</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800元</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1610491117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外国语学院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逃脱类游戏：《求生之路——秘密潜入》</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华  韬</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王国念       高  放</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500元</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1610491118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外国语学院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英语专业学生人文素质教育中的介质转换——以英美文学课程为例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耿良鑫</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唐晓云</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500元</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1610491119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外国语学院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基于个性心理学的译者心理特征研究——以《飞鸟集》郑振铎译本和冯唐译本为例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刘涵宇</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唐晓云</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500元</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1610491120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外国语学院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新媒体时代碎片化阅读的研究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刘俊雅</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唐晓云</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500元</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1610491121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外国语学院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英语专业本科毕业生就业发展趋势及就业困境的研究——以211工程理工类高校为例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  政</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冯  迪</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500元</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1610491122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信工学院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基于安卓水准网数据处理软件的开发</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邵玉胜</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赖祖龙</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3100</w:t>
            </w:r>
          </w:p>
        </w:tc>
        <w:tc>
          <w:tcPr>
            <w:tcW w:w="2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审批资助总额为17650元，其中学校资助  15000元，学院匹配2650</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1610491123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信工学院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GPS掩星电离层数据质量研究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赵  镇</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曾  云</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1610491124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信工学院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基于大数据分析的园林城市遥感监测服务关键技术研究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  闯</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刘福江</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1610491125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信工学院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唐、五代文学家籍贯空间分布可视化分析</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侯浩川</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杨  乃</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1610491126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信工学院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空间相似约束的几何（或城市居民地）模糊匹配</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张陈毓</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郑贵洲</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1550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1610491127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信工学院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自适应地形建模及其精度评价研究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温旭宏鹤</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  维</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1610491128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信工学院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边界特征相似度匹配方法在建筑物提取中的应用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邓  拓</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田玉刚</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2600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1610491129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信工学院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线上CPⅢ点三角高程测量代替精密水准测量的可行性研究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王宇蝶</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明祖涛</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1900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1610491130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数理学院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创新人才成长轨迹</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吕彬民</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钟  苹</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2500</w:t>
            </w:r>
          </w:p>
        </w:tc>
        <w:tc>
          <w:tcPr>
            <w:tcW w:w="2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审批资助总额为8000元，其中学校资助  8000元</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1610491131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数理学院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国家杰出青年科学基金获得者的成长轨迹研究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  勉</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钟  苹</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1610491132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数理学院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基于光钎光栅传感电子秤制作</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雷少虎</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景锐平</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1610491133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纸制品表面复合功能性材料涂层的研究及对纸质文物保护的应用</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姜  炎</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葛  文 </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审批资助总额为23800元，其中学校资助  7000元，学院匹配16800</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1610491134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碧玺的销售方式及首饰样式对市场喜爱度的影响</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张雪彗</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裴景成</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1610491135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博弈论为基础的企业商业模式分析调查</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黄伟桦</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陈  艳 </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800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1610491136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从传家宝文化来看珠宝行业发展</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王广玲</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李举子       卢文忠</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800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1610491137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关于常见贵金属补口的成分含量研究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郑昕雨</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狄敬如</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1610491138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  关于玛瑙纹带的探讨及玛瑙纹带工艺美学浅谈</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郭冰灿</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葛  文</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1610491139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琥珀内昆虫的种类特征及其鉴定意义</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马小敏</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王雅玫</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1610491140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马鸡血石中7Å矿物过渡相矿物特征及其成因指示</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周  阳</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王朝文</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1610491141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奢侈品的营销策略---以梵克雅宝和卡地亚为例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董天舒</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周琪深       包德清</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600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1610491142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其他类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市场中常见的翡翠雕刻题材及历史探源</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王川渝</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任  开 </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800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1610491143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坦桑尼亚粉色尖晶石包裹体研究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陈梦瑶</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裴景成</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1610491144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纤磷钙铝矾石的特征分析及价值研究科研立项申请表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陈怡霖</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陈全莉</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1610491145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研究珠宝产业中心理学相关原理及应用</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梅远纯</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蔡智全        李  林</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800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1610491146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中日掐丝珐琅釉料成分及结构对比分析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葛  潇</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沈锡田</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1610491147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绿松石注蜡，浸蜡优化处理研究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方  威</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杨明星</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3000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1610491148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珠宝学院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华北克拉通新太古代变质温压条件解译：赞皇地块石榴石核部矿物组合的证据 </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 xml:space="preserve">张  吟  </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Timothy Kusky</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1610491149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公管学院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color w:val="000000"/>
                <w:kern w:val="0"/>
                <w:sz w:val="24"/>
                <w:szCs w:val="24"/>
              </w:rPr>
              <w:t>轨道交通对房价格局影响力评估</w:t>
            </w:r>
            <w:r>
              <w:rPr>
                <w:color w:val="000000"/>
                <w:kern w:val="0"/>
                <w:sz w:val="24"/>
                <w:szCs w:val="24"/>
              </w:rPr>
              <w:t>——</w:t>
            </w:r>
            <w:r>
              <w:rPr>
                <w:rFonts w:hint="eastAsia" w:ascii="宋体" w:hAnsi="宋体"/>
                <w:color w:val="000000"/>
                <w:kern w:val="0"/>
                <w:sz w:val="24"/>
                <w:szCs w:val="24"/>
              </w:rPr>
              <w:t>以武汉地铁</w:t>
            </w:r>
            <w:r>
              <w:rPr>
                <w:color w:val="000000"/>
                <w:kern w:val="0"/>
                <w:sz w:val="24"/>
                <w:szCs w:val="24"/>
              </w:rPr>
              <w:t>3</w:t>
            </w:r>
            <w:r>
              <w:rPr>
                <w:rFonts w:hint="eastAsia" w:ascii="宋体" w:hAnsi="宋体"/>
                <w:color w:val="000000"/>
                <w:kern w:val="0"/>
                <w:sz w:val="24"/>
                <w:szCs w:val="24"/>
              </w:rPr>
              <w:t>号线为例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张溢凡</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渠丽萍</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审批资助总额为8000元，其中学校资助  8000元</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1610491150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公管学院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基于空间句法的老城区空间形态演变分析--以武汉江汉路为例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张祖禹</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曾  杰</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nil"/>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1610491151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公管学院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滨海城市再生水利用法律研究——以青岛市为例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葛健豪</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才惠莲</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nil"/>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1610491152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公管学院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网约车模式下消费者权益保护的问题研究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顾红松</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廖建求</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nil"/>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1610491153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公管学院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团体理论视角下怒江水电站开发公共政策分析</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  阳</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李世祥</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nil"/>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1610491154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公管学院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影响农民融入城镇化的因素</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刘雨婷</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黄德林</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nil"/>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45"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1610491155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计算机学院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基于群智感知的城市空气质量检测系统</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姬晨烜</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曾德泽</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审批资助总额为12000元，其中学校资助  12000元</w:t>
            </w:r>
          </w:p>
        </w:tc>
      </w:tr>
      <w:tr>
        <w:tblPrEx>
          <w:tblLayout w:type="fixed"/>
          <w:tblCellMar>
            <w:top w:w="0" w:type="dxa"/>
            <w:left w:w="108" w:type="dxa"/>
            <w:bottom w:w="0" w:type="dxa"/>
            <w:right w:w="108" w:type="dxa"/>
          </w:tblCellMar>
        </w:tblPrEx>
        <w:trPr>
          <w:trHeight w:val="945"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1610491156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计算机学院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群体智能游戏开发</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詹才韬</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李长河        曾三友       李欢欢</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nil"/>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93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1610491157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计算机学院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基于NFC的野外地质调查数据采集技术研究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马超淳</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张志庭       翁正平       孔春芳</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nil"/>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1610491158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计算机学院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基于区域最大相似度分割算法的改进</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刘家正</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童恒建</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nil"/>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1610491159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计算机学院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智能卡安全技术研究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覃  悦</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程  池</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nil"/>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585"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1610491160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计算机学院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机会移动传感网络中基于效用策略的路由技术研究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熊世伟</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陈  喆</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continue"/>
            <w:tcBorders>
              <w:top w:val="nil"/>
              <w:left w:val="single" w:color="auto" w:sz="4" w:space="0"/>
              <w:bottom w:val="nil"/>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585"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1610491161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艺传学院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高校新媒体发展与校园形象推广——以武汉市为例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黄志炜</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熊  程</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1400</w:t>
            </w:r>
          </w:p>
        </w:tc>
        <w:tc>
          <w:tcPr>
            <w:tcW w:w="2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审批资助总额为8000元，其中学校资助  8000元</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1610491162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艺传学院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有关《红楼梦》人物身份的传播研究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欧翩翩</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孟  霞</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400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1610491163</w:t>
            </w:r>
          </w:p>
        </w:tc>
        <w:tc>
          <w:tcPr>
            <w:tcW w:w="1262" w:type="dxa"/>
            <w:tcBorders>
              <w:top w:val="nil"/>
              <w:left w:val="nil"/>
              <w:bottom w:val="nil"/>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艺传学院</w:t>
            </w:r>
          </w:p>
        </w:tc>
        <w:tc>
          <w:tcPr>
            <w:tcW w:w="1380" w:type="dxa"/>
            <w:tcBorders>
              <w:top w:val="nil"/>
              <w:left w:val="nil"/>
              <w:bottom w:val="nil"/>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nil"/>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视屏短片叙事方式与画面艺术的受众影响力研究</w:t>
            </w:r>
          </w:p>
        </w:tc>
        <w:tc>
          <w:tcPr>
            <w:tcW w:w="1302" w:type="dxa"/>
            <w:tcBorders>
              <w:top w:val="nil"/>
              <w:left w:val="nil"/>
              <w:bottom w:val="nil"/>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周致远</w:t>
            </w:r>
          </w:p>
        </w:tc>
        <w:tc>
          <w:tcPr>
            <w:tcW w:w="1274" w:type="dxa"/>
            <w:tcBorders>
              <w:top w:val="nil"/>
              <w:left w:val="nil"/>
              <w:bottom w:val="nil"/>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万大员</w:t>
            </w:r>
          </w:p>
        </w:tc>
        <w:tc>
          <w:tcPr>
            <w:tcW w:w="1561" w:type="dxa"/>
            <w:tcBorders>
              <w:top w:val="nil"/>
              <w:left w:val="nil"/>
              <w:bottom w:val="nil"/>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1400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1610491164</w:t>
            </w:r>
          </w:p>
        </w:tc>
        <w:tc>
          <w:tcPr>
            <w:tcW w:w="12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艺传学院</w:t>
            </w:r>
          </w:p>
        </w:tc>
        <w:tc>
          <w:tcPr>
            <w:tcW w:w="1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地大文化产品及校园纪念品制作</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王品旋</w:t>
            </w:r>
          </w:p>
        </w:tc>
        <w:tc>
          <w:tcPr>
            <w:tcW w:w="12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狄  丞</w:t>
            </w:r>
          </w:p>
        </w:tc>
        <w:tc>
          <w:tcPr>
            <w:tcW w:w="15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1400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1610491165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艺传学院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磁悬浮植物盆景设计</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石鸣春涧</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彭  静</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1800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1610491166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艺传学院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科技发明制作类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嵌入式公益循环系统的优化研究之作</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李可楠</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刘  军</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1610491167</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马克思</w:t>
            </w:r>
            <w:r>
              <w:rPr>
                <w:rFonts w:hint="eastAsia" w:ascii="宋体" w:hAnsi="宋体"/>
                <w:kern w:val="0"/>
                <w:sz w:val="24"/>
                <w:szCs w:val="24"/>
                <w:lang w:val="en-US" w:eastAsia="zh-CN"/>
              </w:rPr>
              <w:t>主义</w:t>
            </w:r>
            <w:r>
              <w:rPr>
                <w:rFonts w:hint="eastAsia" w:ascii="宋体" w:hAnsi="宋体"/>
                <w:kern w:val="0"/>
                <w:sz w:val="24"/>
                <w:szCs w:val="24"/>
              </w:rPr>
              <w:t>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哲学社科类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心理学视域下中国地质大学本科生恶性占座行为的原因及对策的研究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袁凯鑫</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黄  海</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审批资助总额为6800元，其中学校资助  3000元，学院匹配3800</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1610491168</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马克思</w:t>
            </w:r>
            <w:r>
              <w:rPr>
                <w:rFonts w:hint="eastAsia" w:ascii="宋体" w:hAnsi="宋体"/>
                <w:kern w:val="0"/>
                <w:sz w:val="24"/>
                <w:szCs w:val="24"/>
                <w:lang w:val="en-US" w:eastAsia="zh-CN"/>
              </w:rPr>
              <w:t>主义</w:t>
            </w:r>
            <w:r>
              <w:rPr>
                <w:rFonts w:hint="eastAsia" w:ascii="宋体" w:hAnsi="宋体"/>
                <w:kern w:val="0"/>
                <w:sz w:val="24"/>
                <w:szCs w:val="24"/>
              </w:rPr>
              <w:t>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哲学社科类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高校校训对大学生育人功能的发挥现状及路径研究——以中国地质大学（武汉）为例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钱晨晨</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张存</w:t>
            </w:r>
            <w:r>
              <w:rPr>
                <w:rFonts w:hint="eastAsia" w:ascii="宋体" w:hAnsi="宋体"/>
                <w:kern w:val="0"/>
                <w:sz w:val="24"/>
                <w:szCs w:val="24"/>
                <w:lang w:val="en-US" w:eastAsia="zh-CN"/>
              </w:rPr>
              <w:t>国</w:t>
            </w:r>
            <w:r>
              <w:rPr>
                <w:rFonts w:hint="eastAsia" w:ascii="宋体" w:hAnsi="宋体"/>
                <w:kern w:val="0"/>
                <w:sz w:val="24"/>
                <w:szCs w:val="24"/>
              </w:rPr>
              <w:t xml:space="preserve">       侯志军</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1610491169</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马克思</w:t>
            </w:r>
            <w:r>
              <w:rPr>
                <w:rFonts w:hint="eastAsia" w:ascii="宋体" w:hAnsi="宋体"/>
                <w:kern w:val="0"/>
                <w:sz w:val="24"/>
                <w:szCs w:val="24"/>
                <w:lang w:val="en-US" w:eastAsia="zh-CN"/>
              </w:rPr>
              <w:t>主义</w:t>
            </w:r>
            <w:r>
              <w:rPr>
                <w:rFonts w:hint="eastAsia" w:ascii="宋体" w:hAnsi="宋体"/>
                <w:kern w:val="0"/>
                <w:sz w:val="24"/>
                <w:szCs w:val="24"/>
              </w:rPr>
              <w:t>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哲学社科类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高校中华优秀传统文化教育现状的调查分析——基于中国地质大学（武汉）实证研究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赵岩</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侯志军       张存</w:t>
            </w:r>
            <w:r>
              <w:rPr>
                <w:rFonts w:hint="eastAsia" w:ascii="宋体" w:hAnsi="宋体"/>
                <w:kern w:val="0"/>
                <w:sz w:val="24"/>
                <w:szCs w:val="24"/>
                <w:lang w:val="en-US" w:eastAsia="zh-CN"/>
              </w:rPr>
              <w:t>国</w:t>
            </w:r>
            <w:bookmarkStart w:id="0" w:name="_GoBack"/>
            <w:bookmarkEnd w:id="0"/>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1610491170</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马克思</w:t>
            </w:r>
            <w:r>
              <w:rPr>
                <w:rFonts w:hint="eastAsia" w:ascii="宋体" w:hAnsi="宋体"/>
                <w:kern w:val="0"/>
                <w:sz w:val="24"/>
                <w:szCs w:val="24"/>
                <w:lang w:val="en-US" w:eastAsia="zh-CN"/>
              </w:rPr>
              <w:t>主义</w:t>
            </w:r>
            <w:r>
              <w:rPr>
                <w:rFonts w:hint="eastAsia" w:ascii="宋体" w:hAnsi="宋体"/>
                <w:kern w:val="0"/>
                <w:sz w:val="24"/>
                <w:szCs w:val="24"/>
              </w:rPr>
              <w:t>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哲学社科类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红色文化的“继”与“承”的践行路径研究——以红安精神为例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李锦曼</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何  英</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1610491171</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马克思</w:t>
            </w:r>
            <w:r>
              <w:rPr>
                <w:rFonts w:hint="eastAsia" w:ascii="宋体" w:hAnsi="宋体"/>
                <w:kern w:val="0"/>
                <w:sz w:val="24"/>
                <w:szCs w:val="24"/>
                <w:lang w:val="en-US" w:eastAsia="zh-CN"/>
              </w:rPr>
              <w:t>主义</w:t>
            </w:r>
            <w:r>
              <w:rPr>
                <w:rFonts w:hint="eastAsia" w:ascii="宋体" w:hAnsi="宋体"/>
                <w:kern w:val="0"/>
                <w:sz w:val="24"/>
                <w:szCs w:val="24"/>
              </w:rPr>
              <w:t>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从近5年来看国产热播剧文艺作品的价值取向</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闫铭瑜</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李敏伦</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1610491172</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马克思</w:t>
            </w:r>
            <w:r>
              <w:rPr>
                <w:rFonts w:hint="eastAsia" w:ascii="宋体" w:hAnsi="宋体"/>
                <w:kern w:val="0"/>
                <w:sz w:val="24"/>
                <w:szCs w:val="24"/>
                <w:lang w:val="en-US" w:eastAsia="zh-CN"/>
              </w:rPr>
              <w:t>主义</w:t>
            </w:r>
            <w:r>
              <w:rPr>
                <w:rFonts w:hint="eastAsia" w:ascii="宋体" w:hAnsi="宋体"/>
                <w:kern w:val="0"/>
                <w:sz w:val="24"/>
                <w:szCs w:val="24"/>
              </w:rPr>
              <w:t>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高校ofo共享单车对绿色发展的影响</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田丛敏</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黄  娟         文  辉</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1000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3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1610491173</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马克思</w:t>
            </w:r>
            <w:r>
              <w:rPr>
                <w:rFonts w:hint="eastAsia" w:ascii="宋体" w:hAnsi="宋体"/>
                <w:kern w:val="0"/>
                <w:sz w:val="24"/>
                <w:szCs w:val="24"/>
                <w:lang w:val="en-US" w:eastAsia="zh-CN"/>
              </w:rPr>
              <w:t>主义</w:t>
            </w:r>
            <w:r>
              <w:rPr>
                <w:rFonts w:hint="eastAsia" w:ascii="宋体" w:hAnsi="宋体"/>
                <w:kern w:val="0"/>
                <w:sz w:val="24"/>
                <w:szCs w:val="24"/>
              </w:rPr>
              <w:t>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哲学社会科学类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社会主义核心价值观教育融入我校班级学风建设的现状及路径研究——以中国地质大学（武汉）为例</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项元顺</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高翔莲       张存国</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800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1610491174</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李四光学院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讨论碳酸盐岩风化产物对重金属元素镉的次生富集作用及环境意义</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潘  飞</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李方林</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2000</w:t>
            </w:r>
          </w:p>
        </w:tc>
        <w:tc>
          <w:tcPr>
            <w:tcW w:w="21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2"/>
              </w:rPr>
            </w:pPr>
            <w:r>
              <w:rPr>
                <w:rFonts w:hint="eastAsia" w:ascii="宋体" w:hAnsi="宋体"/>
                <w:color w:val="000000"/>
                <w:kern w:val="0"/>
                <w:sz w:val="22"/>
              </w:rPr>
              <w:t>审批资助总额为4000元，其中学校资助  4000元</w:t>
            </w: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1610491175</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李四光学院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柴达木盆地内类火星雅丹地貌特征及成因机制</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韩紫嫣</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肖  龙</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r>
        <w:tblPrEx>
          <w:tblLayout w:type="fixed"/>
          <w:tblCellMar>
            <w:top w:w="0" w:type="dxa"/>
            <w:left w:w="108" w:type="dxa"/>
            <w:bottom w:w="0" w:type="dxa"/>
            <w:right w:w="108" w:type="dxa"/>
          </w:tblCellMar>
        </w:tblPrEx>
        <w:trPr>
          <w:trHeight w:val="60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1610491176</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李四光学院</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自然科学类</w:t>
            </w:r>
          </w:p>
        </w:tc>
        <w:tc>
          <w:tcPr>
            <w:tcW w:w="5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不同地区玄武岩风化对比及其对于火星玄武岩风化环境的启示</w:t>
            </w:r>
          </w:p>
        </w:tc>
        <w:tc>
          <w:tcPr>
            <w:tcW w:w="13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周珂亮</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肖  龙</w:t>
            </w:r>
          </w:p>
        </w:tc>
        <w:tc>
          <w:tcPr>
            <w:tcW w:w="15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4"/>
                <w:szCs w:val="24"/>
              </w:rPr>
            </w:pPr>
            <w:r>
              <w:rPr>
                <w:rFonts w:hint="eastAsia" w:ascii="宋体" w:hAnsi="宋体"/>
                <w:kern w:val="0"/>
                <w:sz w:val="24"/>
                <w:szCs w:val="24"/>
              </w:rPr>
              <w:t>1500</w:t>
            </w:r>
          </w:p>
        </w:tc>
        <w:tc>
          <w:tcPr>
            <w:tcW w:w="21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rPr>
            </w:pPr>
          </w:p>
        </w:tc>
      </w:tr>
    </w:tbl>
    <w:p>
      <w:pPr>
        <w:widowControl/>
        <w:jc w:val="left"/>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4097" o:spid="_x0000_s2050" o:spt="1" style="position:absolute;left:0pt;margin-top:0pt;height:12.05pt;width:5.3pt;mso-position-horizontal:center;mso-position-horizontal-relative:margin;mso-wrap-style:none;z-index:1024;mso-width-relative:page;mso-height-relative:page;" filled="f" stroked="f" coordsize="21600,2160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4098" o:spid="_x0000_s2049" o:spt="1" style="position:absolute;left:0pt;margin-top:0pt;height:10.35pt;width:9.05pt;mso-position-horizontal:center;mso-position-horizontal-relative:margin;mso-wrap-style:none;z-index:1024;mso-width-relative:page;mso-height-relative:page;" filled="f" stroked="f" coordsize="21600,21600">
          <v:path/>
          <v:fill on="f" focussize="0,0"/>
          <v:stroke on="f"/>
          <v:imagedata o:title=""/>
          <o:lock v:ext="edit"/>
          <v:textbox inset="0mm,0mm,0mm,0mm" style="mso-fit-shape-to-text:t;">
            <w:txbxContent>
              <w:p>
                <w:pPr>
                  <w:snapToGrid w:val="0"/>
                  <w:rPr>
                    <w:sz w:val="18"/>
                  </w:rPr>
                </w:pP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228B3"/>
    <w:rsid w:val="005067A2"/>
    <w:rsid w:val="0080658D"/>
    <w:rsid w:val="00A228B3"/>
    <w:rsid w:val="08150266"/>
    <w:rsid w:val="08E36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5">
    <w:name w:val="page number"/>
    <w:basedOn w:val="4"/>
    <w:uiPriority w:val="0"/>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uiPriority w:val="99"/>
    <w:rPr>
      <w:rFonts w:ascii="Times New Roman" w:hAnsi="Times New Roman" w:eastAsia="宋体" w:cs="Times New Roman"/>
      <w:sz w:val="18"/>
      <w:szCs w:val="18"/>
    </w:rPr>
  </w:style>
  <w:style w:type="character" w:customStyle="1" w:styleId="9">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1825</Words>
  <Characters>10407</Characters>
  <Lines>86</Lines>
  <Paragraphs>24</Paragraphs>
  <TotalTime>0</TotalTime>
  <ScaleCrop>false</ScaleCrop>
  <LinksUpToDate>false</LinksUpToDate>
  <CharactersWithSpaces>12208</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2016-09-20T11:57:00Z</dcterms:created>
  <dc:creator>张康</dc:creator>
  <cp:lastModifiedBy>Administrator</cp:lastModifiedBy>
  <dcterms:modified xsi:type="dcterms:W3CDTF">2017-05-09T07:29:14Z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