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30"/>
          <w:szCs w:val="30"/>
        </w:rPr>
      </w:pPr>
      <w:r>
        <w:rPr>
          <w:rFonts w:hint="eastAsia"/>
          <w:b/>
        </w:rPr>
        <w:t>附件三：</w:t>
      </w:r>
    </w:p>
    <w:p>
      <w:pPr>
        <w:spacing w:line="360" w:lineRule="auto"/>
        <w:jc w:val="center"/>
        <w:rPr>
          <w:b/>
          <w:sz w:val="32"/>
          <w:szCs w:val="32"/>
        </w:rPr>
      </w:pPr>
      <w:r>
        <w:rPr>
          <w:rFonts w:hint="eastAsia" w:ascii="Times New Roman" w:hAnsi="Times New Roman" w:eastAsia="方正小标宋简体" w:cs="Times New Roman"/>
          <w:sz w:val="32"/>
          <w:szCs w:val="32"/>
        </w:rPr>
        <w:t>中国地质大学（武汉）首届</w:t>
      </w:r>
      <w:r>
        <w:rPr>
          <w:rFonts w:ascii="Times New Roman" w:hAnsi="Times New Roman" w:eastAsia="方正小标宋简体" w:cs="Times New Roman"/>
          <w:sz w:val="32"/>
          <w:szCs w:val="32"/>
        </w:rPr>
        <w:t>青年志愿服务项目大赛</w:t>
      </w:r>
      <w:r>
        <w:rPr>
          <w:rFonts w:hint="eastAsia" w:ascii="Times New Roman" w:hAnsi="Times New Roman" w:eastAsia="方正小标宋简体" w:cs="Times New Roman"/>
          <w:sz w:val="32"/>
          <w:szCs w:val="32"/>
        </w:rPr>
        <w:t>评分细则</w:t>
      </w:r>
    </w:p>
    <w:p>
      <w:pPr>
        <w:spacing w:line="360" w:lineRule="auto"/>
        <w:rPr>
          <w:rFonts w:ascii="Times New Roman" w:hAnsi="Times New Roman" w:eastAsia="楷体_GB2312" w:cs="Times New Roman"/>
          <w:sz w:val="30"/>
          <w:szCs w:val="30"/>
        </w:rPr>
      </w:pPr>
      <w:r>
        <w:rPr>
          <w:rFonts w:hint="eastAsia" w:ascii="Times New Roman" w:hAnsi="Times New Roman" w:eastAsia="楷体_GB2312" w:cs="Times New Roman"/>
          <w:sz w:val="30"/>
          <w:szCs w:val="30"/>
        </w:rPr>
        <w:t>初创组：</w:t>
      </w:r>
    </w:p>
    <w:tbl>
      <w:tblPr>
        <w:tblStyle w:val="3"/>
        <w:tblW w:w="9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452"/>
        <w:gridCol w:w="606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65" w:type="dxa"/>
            <w:tcBorders>
              <w:top w:val="single" w:color="auto" w:sz="4" w:space="0"/>
              <w:left w:val="single" w:color="auto" w:sz="4" w:space="0"/>
              <w:right w:val="single" w:color="auto" w:sz="4" w:space="0"/>
            </w:tcBorders>
            <w:vAlign w:val="center"/>
          </w:tcPr>
          <w:p>
            <w:pPr>
              <w:spacing w:line="400" w:lineRule="exact"/>
              <w:jc w:val="center"/>
              <w:rPr>
                <w:rFonts w:ascii="宋体" w:hAnsi="宋体" w:cs="Times New Roman"/>
                <w:sz w:val="28"/>
                <w:szCs w:val="28"/>
              </w:rPr>
            </w:pPr>
            <w:r>
              <w:rPr>
                <w:rFonts w:hint="eastAsia" w:ascii="宋体" w:hAnsi="宋体" w:cs="Times New Roman"/>
                <w:sz w:val="28"/>
                <w:szCs w:val="28"/>
              </w:rPr>
              <w:t>序号</w:t>
            </w:r>
          </w:p>
        </w:tc>
        <w:tc>
          <w:tcPr>
            <w:tcW w:w="1452" w:type="dxa"/>
            <w:tcBorders>
              <w:top w:val="single" w:color="auto" w:sz="4" w:space="0"/>
              <w:left w:val="single" w:color="auto" w:sz="4" w:space="0"/>
              <w:bottom w:val="single" w:color="auto" w:sz="4" w:space="0"/>
            </w:tcBorders>
            <w:vAlign w:val="center"/>
          </w:tcPr>
          <w:p>
            <w:pPr>
              <w:spacing w:line="400" w:lineRule="exact"/>
              <w:jc w:val="center"/>
              <w:rPr>
                <w:rFonts w:ascii="宋体" w:hAnsi="宋体" w:cs="Times New Roman"/>
                <w:sz w:val="28"/>
                <w:szCs w:val="28"/>
              </w:rPr>
            </w:pPr>
            <w:r>
              <w:rPr>
                <w:rFonts w:hint="eastAsia" w:ascii="宋体" w:hAnsi="宋体" w:cs="Times New Roman"/>
                <w:sz w:val="28"/>
                <w:szCs w:val="28"/>
              </w:rPr>
              <w:t>一级指标</w:t>
            </w:r>
          </w:p>
        </w:tc>
        <w:tc>
          <w:tcPr>
            <w:tcW w:w="6061" w:type="dxa"/>
            <w:tcBorders>
              <w:top w:val="single" w:color="auto" w:sz="4" w:space="0"/>
              <w:left w:val="single" w:color="auto" w:sz="4" w:space="0"/>
              <w:bottom w:val="single" w:color="auto" w:sz="4" w:space="0"/>
            </w:tcBorders>
            <w:vAlign w:val="center"/>
          </w:tcPr>
          <w:p>
            <w:pPr>
              <w:spacing w:line="400" w:lineRule="exact"/>
              <w:jc w:val="center"/>
              <w:rPr>
                <w:rFonts w:ascii="宋体" w:hAnsi="宋体" w:cs="Times New Roman"/>
                <w:sz w:val="28"/>
                <w:szCs w:val="28"/>
              </w:rPr>
            </w:pPr>
            <w:r>
              <w:rPr>
                <w:rFonts w:hint="eastAsia" w:ascii="宋体" w:hAnsi="宋体" w:cs="Times New Roman"/>
                <w:sz w:val="28"/>
                <w:szCs w:val="28"/>
              </w:rPr>
              <w:t>二级指标</w:t>
            </w:r>
          </w:p>
        </w:tc>
        <w:tc>
          <w:tcPr>
            <w:tcW w:w="1089" w:type="dxa"/>
            <w:tcBorders>
              <w:top w:val="single" w:color="auto" w:sz="4" w:space="0"/>
              <w:left w:val="single" w:color="auto" w:sz="4" w:space="0"/>
              <w:bottom w:val="single" w:color="auto" w:sz="4" w:space="0"/>
            </w:tcBorders>
            <w:vAlign w:val="center"/>
          </w:tcPr>
          <w:p>
            <w:pPr>
              <w:spacing w:line="400" w:lineRule="exact"/>
              <w:jc w:val="center"/>
              <w:rPr>
                <w:rFonts w:ascii="宋体" w:hAnsi="宋体" w:cs="Times New Roman"/>
                <w:sz w:val="28"/>
                <w:szCs w:val="28"/>
              </w:rPr>
            </w:pPr>
            <w:r>
              <w:rPr>
                <w:rFonts w:hint="eastAsia" w:ascii="宋体" w:hAnsi="宋体" w:cs="Times New Roman"/>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2" w:hRule="atLeast"/>
          <w:jc w:val="center"/>
        </w:trPr>
        <w:tc>
          <w:tcPr>
            <w:tcW w:w="865" w:type="dxa"/>
            <w:tcBorders>
              <w:left w:val="single" w:color="auto" w:sz="4" w:space="0"/>
              <w:right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1</w:t>
            </w:r>
          </w:p>
        </w:tc>
        <w:tc>
          <w:tcPr>
            <w:tcW w:w="1452"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公益性</w:t>
            </w:r>
          </w:p>
        </w:tc>
        <w:tc>
          <w:tcPr>
            <w:tcW w:w="6061"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ascii="宋体" w:hAnsi="宋体" w:cs="Times New Roman"/>
                <w:sz w:val="28"/>
                <w:szCs w:val="28"/>
              </w:rPr>
              <w:t>1.</w:t>
            </w:r>
            <w:r>
              <w:rPr>
                <w:rFonts w:hint="eastAsia" w:ascii="宋体" w:hAnsi="宋体" w:cs="Times New Roman"/>
                <w:sz w:val="28"/>
                <w:szCs w:val="28"/>
              </w:rPr>
              <w:t>对社会问题关注深入，立项所针对问题具体且受到关注较多、亟待解决；</w:t>
            </w:r>
          </w:p>
          <w:p>
            <w:pPr>
              <w:spacing w:line="560" w:lineRule="exact"/>
              <w:rPr>
                <w:rFonts w:ascii="宋体" w:hAnsi="宋体" w:cs="Times New Roman"/>
                <w:sz w:val="28"/>
                <w:szCs w:val="28"/>
              </w:rPr>
            </w:pPr>
            <w:r>
              <w:rPr>
                <w:rFonts w:hint="eastAsia" w:ascii="宋体" w:hAnsi="宋体" w:cs="Times New Roman"/>
                <w:sz w:val="28"/>
                <w:szCs w:val="28"/>
              </w:rPr>
              <w:t>2.项目具有明确的受益对象、受益范围，且符合受益对象需求；</w:t>
            </w:r>
          </w:p>
          <w:p>
            <w:pPr>
              <w:spacing w:line="560" w:lineRule="exact"/>
              <w:rPr>
                <w:rFonts w:ascii="宋体" w:hAnsi="宋体" w:cs="Times New Roman"/>
                <w:sz w:val="28"/>
                <w:szCs w:val="28"/>
              </w:rPr>
            </w:pPr>
            <w:r>
              <w:rPr>
                <w:rFonts w:hint="eastAsia" w:ascii="宋体" w:hAnsi="宋体" w:cs="Times New Roman"/>
                <w:sz w:val="28"/>
                <w:szCs w:val="28"/>
              </w:rPr>
              <w:t>3.项目效果明显，能够得到社会的高度认可；</w:t>
            </w:r>
          </w:p>
          <w:p>
            <w:pPr>
              <w:spacing w:line="560" w:lineRule="exact"/>
              <w:rPr>
                <w:rFonts w:ascii="宋体" w:hAnsi="宋体" w:cs="Times New Roman"/>
                <w:sz w:val="28"/>
                <w:szCs w:val="28"/>
              </w:rPr>
            </w:pPr>
            <w:r>
              <w:rPr>
                <w:rFonts w:hint="eastAsia" w:ascii="宋体" w:hAnsi="宋体" w:cs="Times New Roman"/>
                <w:sz w:val="28"/>
                <w:szCs w:val="28"/>
              </w:rPr>
              <w:t>4</w:t>
            </w:r>
            <w:r>
              <w:rPr>
                <w:rFonts w:ascii="宋体" w:hAnsi="宋体" w:cs="Times New Roman"/>
                <w:sz w:val="28"/>
                <w:szCs w:val="28"/>
              </w:rPr>
              <w:t>.</w:t>
            </w:r>
            <w:r>
              <w:rPr>
                <w:rFonts w:hint="eastAsia" w:ascii="宋体" w:hAnsi="宋体" w:cs="Times New Roman"/>
                <w:sz w:val="28"/>
                <w:szCs w:val="28"/>
              </w:rPr>
              <w:t>项目具有普适性、可推广性。</w:t>
            </w:r>
          </w:p>
        </w:tc>
        <w:tc>
          <w:tcPr>
            <w:tcW w:w="1089"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5" w:hRule="atLeast"/>
          <w:jc w:val="center"/>
        </w:trPr>
        <w:tc>
          <w:tcPr>
            <w:tcW w:w="865" w:type="dxa"/>
            <w:tcBorders>
              <w:left w:val="single" w:color="auto" w:sz="4" w:space="0"/>
              <w:right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2</w:t>
            </w:r>
          </w:p>
        </w:tc>
        <w:tc>
          <w:tcPr>
            <w:tcW w:w="1452"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创新性</w:t>
            </w:r>
          </w:p>
        </w:tc>
        <w:tc>
          <w:tcPr>
            <w:tcW w:w="6061"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1.项目主题具备创新性，有独创的公益关注点；</w:t>
            </w:r>
          </w:p>
          <w:p>
            <w:pPr>
              <w:spacing w:line="560" w:lineRule="exact"/>
              <w:rPr>
                <w:rFonts w:ascii="宋体" w:hAnsi="宋体" w:cs="Times New Roman"/>
                <w:sz w:val="28"/>
                <w:szCs w:val="28"/>
              </w:rPr>
            </w:pPr>
            <w:r>
              <w:rPr>
                <w:rFonts w:hint="eastAsia" w:ascii="宋体" w:hAnsi="宋体" w:cs="Times New Roman"/>
                <w:sz w:val="28"/>
                <w:szCs w:val="28"/>
              </w:rPr>
              <w:t>2.项目服务形式与同类项目相比有独创性；</w:t>
            </w:r>
          </w:p>
          <w:p>
            <w:pPr>
              <w:spacing w:line="560" w:lineRule="exact"/>
              <w:rPr>
                <w:rFonts w:ascii="宋体" w:hAnsi="宋体" w:cs="Times New Roman"/>
                <w:sz w:val="28"/>
                <w:szCs w:val="28"/>
              </w:rPr>
            </w:pPr>
            <w:r>
              <w:rPr>
                <w:rFonts w:hint="eastAsia" w:ascii="宋体" w:hAnsi="宋体" w:cs="Times New Roman"/>
                <w:sz w:val="28"/>
                <w:szCs w:val="28"/>
              </w:rPr>
              <w:t>3.运作模式具备创新性，鼓励采用创新性的商业模式；</w:t>
            </w:r>
          </w:p>
        </w:tc>
        <w:tc>
          <w:tcPr>
            <w:tcW w:w="1089"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865" w:type="dxa"/>
            <w:tcBorders>
              <w:left w:val="single" w:color="auto" w:sz="4" w:space="0"/>
              <w:right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3</w:t>
            </w:r>
          </w:p>
        </w:tc>
        <w:tc>
          <w:tcPr>
            <w:tcW w:w="1452"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可行性</w:t>
            </w:r>
          </w:p>
        </w:tc>
        <w:tc>
          <w:tcPr>
            <w:tcW w:w="6061"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1.项目内容经过调研论证，充分考虑可行性；</w:t>
            </w:r>
          </w:p>
          <w:p>
            <w:pPr>
              <w:spacing w:line="560" w:lineRule="exact"/>
              <w:rPr>
                <w:rFonts w:ascii="宋体" w:hAnsi="宋体" w:cs="Times New Roman"/>
                <w:sz w:val="28"/>
                <w:szCs w:val="28"/>
              </w:rPr>
            </w:pPr>
            <w:r>
              <w:rPr>
                <w:rFonts w:hint="eastAsia" w:ascii="宋体" w:hAnsi="宋体" w:cs="Times New Roman"/>
                <w:sz w:val="28"/>
                <w:szCs w:val="28"/>
              </w:rPr>
              <w:t>2.切实可行的项目进度和目标；</w:t>
            </w:r>
          </w:p>
          <w:p>
            <w:pPr>
              <w:spacing w:line="560" w:lineRule="exact"/>
              <w:rPr>
                <w:rFonts w:ascii="宋体" w:hAnsi="宋体" w:cs="Times New Roman"/>
                <w:sz w:val="28"/>
                <w:szCs w:val="28"/>
              </w:rPr>
            </w:pPr>
            <w:r>
              <w:rPr>
                <w:rFonts w:hint="eastAsia" w:ascii="宋体" w:hAnsi="宋体" w:cs="Times New Roman"/>
                <w:sz w:val="28"/>
                <w:szCs w:val="28"/>
              </w:rPr>
              <w:t>3.完善的组织管理制度；</w:t>
            </w:r>
          </w:p>
          <w:p>
            <w:pPr>
              <w:spacing w:line="560" w:lineRule="exact"/>
              <w:rPr>
                <w:rFonts w:ascii="宋体" w:hAnsi="宋体" w:cs="Times New Roman"/>
                <w:sz w:val="28"/>
                <w:szCs w:val="28"/>
              </w:rPr>
            </w:pPr>
            <w:r>
              <w:rPr>
                <w:rFonts w:hint="eastAsia" w:ascii="宋体" w:hAnsi="宋体" w:cs="Times New Roman"/>
                <w:sz w:val="28"/>
                <w:szCs w:val="28"/>
              </w:rPr>
              <w:t>4.</w:t>
            </w:r>
            <w:r>
              <w:rPr>
                <w:rFonts w:ascii="宋体" w:hAnsi="宋体" w:cs="Times New Roman"/>
                <w:sz w:val="28"/>
                <w:szCs w:val="28"/>
              </w:rPr>
              <w:t>项目</w:t>
            </w:r>
            <w:r>
              <w:rPr>
                <w:rFonts w:hint="eastAsia" w:ascii="宋体" w:hAnsi="宋体" w:cs="Times New Roman"/>
                <w:sz w:val="28"/>
                <w:szCs w:val="28"/>
              </w:rPr>
              <w:t>团队核心成员不少于3人；</w:t>
            </w:r>
          </w:p>
          <w:p>
            <w:pPr>
              <w:spacing w:line="560" w:lineRule="exact"/>
              <w:rPr>
                <w:rFonts w:ascii="宋体" w:hAnsi="宋体" w:cs="Times New Roman"/>
                <w:sz w:val="28"/>
                <w:szCs w:val="28"/>
              </w:rPr>
            </w:pPr>
            <w:r>
              <w:rPr>
                <w:rFonts w:hint="eastAsia" w:ascii="宋体" w:hAnsi="宋体" w:cs="Times New Roman"/>
                <w:sz w:val="28"/>
                <w:szCs w:val="28"/>
              </w:rPr>
              <w:t>5.参赛项目应采用商业运作的方式运作，以相对少量的启动资源撬动社会相对大量的发展资源；</w:t>
            </w:r>
          </w:p>
          <w:p>
            <w:pPr>
              <w:spacing w:line="560" w:lineRule="exact"/>
              <w:rPr>
                <w:rFonts w:ascii="宋体" w:hAnsi="宋体" w:cs="Times New Roman"/>
                <w:sz w:val="28"/>
                <w:szCs w:val="28"/>
              </w:rPr>
            </w:pPr>
            <w:r>
              <w:rPr>
                <w:rFonts w:hint="eastAsia" w:ascii="宋体" w:hAnsi="宋体" w:cs="Times New Roman"/>
                <w:sz w:val="28"/>
                <w:szCs w:val="28"/>
              </w:rPr>
              <w:t>6</w:t>
            </w:r>
            <w:r>
              <w:rPr>
                <w:rFonts w:ascii="宋体" w:hAnsi="宋体" w:cs="Times New Roman"/>
                <w:sz w:val="28"/>
                <w:szCs w:val="28"/>
              </w:rPr>
              <w:t>.</w:t>
            </w:r>
            <w:r>
              <w:rPr>
                <w:rFonts w:hint="eastAsia" w:ascii="宋体" w:hAnsi="宋体" w:cs="Times New Roman"/>
                <w:sz w:val="28"/>
                <w:szCs w:val="28"/>
              </w:rPr>
              <w:t>项目可自身维持、可持续发展，鼓励有一定的实践成果。</w:t>
            </w:r>
          </w:p>
        </w:tc>
        <w:tc>
          <w:tcPr>
            <w:tcW w:w="1089"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3</w:t>
            </w:r>
            <w:r>
              <w:rPr>
                <w:rFonts w:ascii="宋体" w:hAnsi="宋体" w:cs="Times New Roman"/>
                <w:sz w:val="28"/>
                <w:szCs w:val="28"/>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865" w:type="dxa"/>
            <w:tcBorders>
              <w:left w:val="single" w:color="auto" w:sz="4" w:space="0"/>
              <w:right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4</w:t>
            </w:r>
          </w:p>
        </w:tc>
        <w:tc>
          <w:tcPr>
            <w:tcW w:w="1452" w:type="dxa"/>
            <w:tcBorders>
              <w:top w:val="single" w:color="auto" w:sz="4" w:space="0"/>
              <w:left w:val="single" w:color="auto" w:sz="4" w:space="0"/>
              <w:bottom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总分</w:t>
            </w:r>
          </w:p>
        </w:tc>
        <w:tc>
          <w:tcPr>
            <w:tcW w:w="6061" w:type="dxa"/>
            <w:tcBorders>
              <w:top w:val="single" w:color="auto" w:sz="4" w:space="0"/>
              <w:left w:val="single" w:color="auto" w:sz="4" w:space="0"/>
              <w:bottom w:val="single" w:color="auto" w:sz="4" w:space="0"/>
            </w:tcBorders>
            <w:vAlign w:val="center"/>
          </w:tcPr>
          <w:p>
            <w:pPr>
              <w:spacing w:line="560" w:lineRule="exact"/>
              <w:ind w:firstLine="560" w:firstLineChars="200"/>
              <w:jc w:val="center"/>
              <w:rPr>
                <w:rFonts w:ascii="宋体" w:hAnsi="宋体" w:cs="Times New Roman"/>
                <w:sz w:val="28"/>
                <w:szCs w:val="28"/>
              </w:rPr>
            </w:pPr>
          </w:p>
        </w:tc>
        <w:tc>
          <w:tcPr>
            <w:tcW w:w="1089" w:type="dxa"/>
            <w:tcBorders>
              <w:top w:val="single" w:color="auto" w:sz="4" w:space="0"/>
              <w:left w:val="single" w:color="auto" w:sz="4" w:space="0"/>
              <w:bottom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100分</w:t>
            </w:r>
          </w:p>
        </w:tc>
      </w:tr>
    </w:tbl>
    <w:p>
      <w:pPr>
        <w:rPr>
          <w:rFonts w:ascii="宋体" w:hAnsi="宋体" w:cs="宋体"/>
          <w:sz w:val="28"/>
          <w:szCs w:val="28"/>
        </w:rPr>
      </w:pPr>
    </w:p>
    <w:p>
      <w:pPr>
        <w:spacing w:line="360" w:lineRule="auto"/>
        <w:rPr>
          <w:rFonts w:ascii="Times New Roman" w:hAnsi="Times New Roman" w:eastAsia="楷体_GB2312" w:cs="Times New Roman"/>
          <w:sz w:val="30"/>
          <w:szCs w:val="30"/>
        </w:rPr>
      </w:pPr>
      <w:r>
        <w:rPr>
          <w:rFonts w:hint="eastAsia" w:ascii="Times New Roman" w:hAnsi="Times New Roman" w:eastAsia="楷体_GB2312" w:cs="Times New Roman"/>
          <w:sz w:val="30"/>
          <w:szCs w:val="30"/>
        </w:rPr>
        <w:t>成长组：</w:t>
      </w:r>
    </w:p>
    <w:tbl>
      <w:tblPr>
        <w:tblStyle w:val="3"/>
        <w:tblW w:w="9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452"/>
        <w:gridCol w:w="606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65" w:type="dxa"/>
            <w:tcBorders>
              <w:top w:val="single" w:color="auto" w:sz="4" w:space="0"/>
              <w:left w:val="single" w:color="auto" w:sz="4" w:space="0"/>
              <w:right w:val="single" w:color="auto" w:sz="4" w:space="0"/>
            </w:tcBorders>
            <w:vAlign w:val="center"/>
          </w:tcPr>
          <w:p>
            <w:pPr>
              <w:spacing w:line="400" w:lineRule="exact"/>
              <w:jc w:val="center"/>
              <w:rPr>
                <w:rFonts w:ascii="宋体" w:hAnsi="宋体" w:cs="Times New Roman"/>
                <w:sz w:val="28"/>
                <w:szCs w:val="28"/>
              </w:rPr>
            </w:pPr>
            <w:r>
              <w:rPr>
                <w:rFonts w:hint="eastAsia" w:ascii="宋体" w:hAnsi="宋体" w:cs="Times New Roman"/>
                <w:sz w:val="28"/>
                <w:szCs w:val="28"/>
              </w:rPr>
              <w:t>序号</w:t>
            </w:r>
          </w:p>
        </w:tc>
        <w:tc>
          <w:tcPr>
            <w:tcW w:w="1452" w:type="dxa"/>
            <w:tcBorders>
              <w:top w:val="single" w:color="auto" w:sz="4" w:space="0"/>
              <w:left w:val="single" w:color="auto" w:sz="4" w:space="0"/>
              <w:bottom w:val="single" w:color="auto" w:sz="4" w:space="0"/>
            </w:tcBorders>
            <w:vAlign w:val="center"/>
          </w:tcPr>
          <w:p>
            <w:pPr>
              <w:spacing w:line="400" w:lineRule="exact"/>
              <w:jc w:val="center"/>
              <w:rPr>
                <w:rFonts w:ascii="宋体" w:hAnsi="宋体" w:cs="Times New Roman"/>
                <w:sz w:val="28"/>
                <w:szCs w:val="28"/>
              </w:rPr>
            </w:pPr>
            <w:r>
              <w:rPr>
                <w:rFonts w:hint="eastAsia" w:ascii="宋体" w:hAnsi="宋体" w:cs="Times New Roman"/>
                <w:sz w:val="28"/>
                <w:szCs w:val="28"/>
              </w:rPr>
              <w:t>一级指标</w:t>
            </w:r>
          </w:p>
        </w:tc>
        <w:tc>
          <w:tcPr>
            <w:tcW w:w="6061" w:type="dxa"/>
            <w:tcBorders>
              <w:top w:val="single" w:color="auto" w:sz="4" w:space="0"/>
              <w:left w:val="single" w:color="auto" w:sz="4" w:space="0"/>
              <w:bottom w:val="single" w:color="auto" w:sz="4" w:space="0"/>
            </w:tcBorders>
            <w:vAlign w:val="center"/>
          </w:tcPr>
          <w:p>
            <w:pPr>
              <w:spacing w:line="400" w:lineRule="exact"/>
              <w:jc w:val="center"/>
              <w:rPr>
                <w:rFonts w:ascii="宋体" w:hAnsi="宋体" w:cs="Times New Roman"/>
                <w:sz w:val="28"/>
                <w:szCs w:val="28"/>
              </w:rPr>
            </w:pPr>
            <w:r>
              <w:rPr>
                <w:rFonts w:hint="eastAsia" w:ascii="宋体" w:hAnsi="宋体" w:cs="Times New Roman"/>
                <w:sz w:val="28"/>
                <w:szCs w:val="28"/>
              </w:rPr>
              <w:t>二级指标</w:t>
            </w:r>
          </w:p>
        </w:tc>
        <w:tc>
          <w:tcPr>
            <w:tcW w:w="1089" w:type="dxa"/>
            <w:tcBorders>
              <w:top w:val="single" w:color="auto" w:sz="4" w:space="0"/>
              <w:left w:val="single" w:color="auto" w:sz="4" w:space="0"/>
              <w:bottom w:val="single" w:color="auto" w:sz="4" w:space="0"/>
            </w:tcBorders>
            <w:vAlign w:val="center"/>
          </w:tcPr>
          <w:p>
            <w:pPr>
              <w:spacing w:line="400" w:lineRule="exact"/>
              <w:jc w:val="center"/>
              <w:rPr>
                <w:rFonts w:ascii="宋体" w:hAnsi="宋体" w:cs="Times New Roman"/>
                <w:sz w:val="28"/>
                <w:szCs w:val="28"/>
              </w:rPr>
            </w:pPr>
            <w:r>
              <w:rPr>
                <w:rFonts w:hint="eastAsia" w:ascii="宋体" w:hAnsi="宋体" w:cs="Times New Roman"/>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2" w:hRule="atLeast"/>
          <w:jc w:val="center"/>
        </w:trPr>
        <w:tc>
          <w:tcPr>
            <w:tcW w:w="865" w:type="dxa"/>
            <w:tcBorders>
              <w:left w:val="single" w:color="auto" w:sz="4" w:space="0"/>
              <w:right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1</w:t>
            </w:r>
          </w:p>
        </w:tc>
        <w:tc>
          <w:tcPr>
            <w:tcW w:w="1452"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公益性</w:t>
            </w:r>
          </w:p>
        </w:tc>
        <w:tc>
          <w:tcPr>
            <w:tcW w:w="6061"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ascii="宋体" w:hAnsi="宋体" w:cs="Times New Roman"/>
                <w:sz w:val="28"/>
                <w:szCs w:val="28"/>
              </w:rPr>
              <w:t>1.</w:t>
            </w:r>
            <w:r>
              <w:rPr>
                <w:rFonts w:hint="eastAsia" w:ascii="宋体" w:hAnsi="宋体" w:cs="Times New Roman"/>
                <w:sz w:val="28"/>
                <w:szCs w:val="28"/>
              </w:rPr>
              <w:t>对社会问题关注深入，立项所针对问题具体且受到关注较多、亟待解决；</w:t>
            </w:r>
          </w:p>
          <w:p>
            <w:pPr>
              <w:spacing w:line="560" w:lineRule="exact"/>
              <w:rPr>
                <w:rFonts w:ascii="宋体" w:hAnsi="宋体" w:cs="Times New Roman"/>
                <w:sz w:val="28"/>
                <w:szCs w:val="28"/>
              </w:rPr>
            </w:pPr>
            <w:r>
              <w:rPr>
                <w:rFonts w:hint="eastAsia" w:ascii="宋体" w:hAnsi="宋体" w:cs="Times New Roman"/>
                <w:sz w:val="28"/>
                <w:szCs w:val="28"/>
              </w:rPr>
              <w:t>2.项目具有明确的受益对象、受益范围，且符合受益对象需求；</w:t>
            </w:r>
          </w:p>
          <w:p>
            <w:pPr>
              <w:spacing w:line="560" w:lineRule="exact"/>
              <w:rPr>
                <w:rFonts w:ascii="宋体" w:hAnsi="宋体" w:cs="Times New Roman"/>
                <w:sz w:val="28"/>
                <w:szCs w:val="28"/>
              </w:rPr>
            </w:pPr>
            <w:r>
              <w:rPr>
                <w:rFonts w:hint="eastAsia" w:ascii="宋体" w:hAnsi="宋体" w:cs="Times New Roman"/>
                <w:sz w:val="28"/>
                <w:szCs w:val="28"/>
              </w:rPr>
              <w:t>3.项目效果明显，能够得到社会的高度认可；</w:t>
            </w:r>
          </w:p>
          <w:p>
            <w:pPr>
              <w:spacing w:line="560" w:lineRule="exact"/>
              <w:rPr>
                <w:rFonts w:ascii="宋体" w:hAnsi="宋体" w:cs="Times New Roman"/>
                <w:sz w:val="28"/>
                <w:szCs w:val="28"/>
              </w:rPr>
            </w:pPr>
            <w:r>
              <w:rPr>
                <w:rFonts w:hint="eastAsia" w:ascii="宋体" w:hAnsi="宋体" w:cs="Times New Roman"/>
                <w:sz w:val="28"/>
                <w:szCs w:val="28"/>
              </w:rPr>
              <w:t>4</w:t>
            </w:r>
            <w:r>
              <w:rPr>
                <w:rFonts w:ascii="宋体" w:hAnsi="宋体" w:cs="Times New Roman"/>
                <w:sz w:val="28"/>
                <w:szCs w:val="28"/>
              </w:rPr>
              <w:t>.</w:t>
            </w:r>
            <w:r>
              <w:rPr>
                <w:rFonts w:hint="eastAsia" w:ascii="宋体" w:hAnsi="宋体" w:cs="Times New Roman"/>
                <w:sz w:val="28"/>
                <w:szCs w:val="28"/>
              </w:rPr>
              <w:t>项目具有普适性、可推广性。</w:t>
            </w:r>
          </w:p>
        </w:tc>
        <w:tc>
          <w:tcPr>
            <w:tcW w:w="1089"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5" w:hRule="atLeast"/>
          <w:jc w:val="center"/>
        </w:trPr>
        <w:tc>
          <w:tcPr>
            <w:tcW w:w="865" w:type="dxa"/>
            <w:tcBorders>
              <w:left w:val="single" w:color="auto" w:sz="4" w:space="0"/>
              <w:right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2</w:t>
            </w:r>
          </w:p>
        </w:tc>
        <w:tc>
          <w:tcPr>
            <w:tcW w:w="1452"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运营情况</w:t>
            </w:r>
          </w:p>
        </w:tc>
        <w:tc>
          <w:tcPr>
            <w:tcW w:w="6061"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1.目前此项目已造成的影响；</w:t>
            </w:r>
          </w:p>
          <w:p>
            <w:pPr>
              <w:spacing w:line="560" w:lineRule="exact"/>
              <w:rPr>
                <w:rFonts w:ascii="宋体" w:hAnsi="宋体" w:cs="Times New Roman"/>
                <w:sz w:val="28"/>
                <w:szCs w:val="28"/>
              </w:rPr>
            </w:pPr>
            <w:r>
              <w:rPr>
                <w:rFonts w:hint="eastAsia" w:ascii="宋体" w:hAnsi="宋体" w:cs="Times New Roman"/>
                <w:sz w:val="28"/>
                <w:szCs w:val="28"/>
              </w:rPr>
              <w:t>2运作模式合理可行，鼓励采用创新性的商业模式；</w:t>
            </w:r>
          </w:p>
        </w:tc>
        <w:tc>
          <w:tcPr>
            <w:tcW w:w="1089"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865" w:type="dxa"/>
            <w:tcBorders>
              <w:left w:val="single" w:color="auto" w:sz="4" w:space="0"/>
              <w:right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3</w:t>
            </w:r>
          </w:p>
        </w:tc>
        <w:tc>
          <w:tcPr>
            <w:tcW w:w="1452"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未来规划</w:t>
            </w:r>
          </w:p>
        </w:tc>
        <w:tc>
          <w:tcPr>
            <w:tcW w:w="6061"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1.切实可行的项目进度和目标；</w:t>
            </w:r>
          </w:p>
          <w:p>
            <w:pPr>
              <w:spacing w:line="560" w:lineRule="exact"/>
              <w:rPr>
                <w:rFonts w:ascii="宋体" w:hAnsi="宋体" w:cs="Times New Roman"/>
                <w:sz w:val="28"/>
                <w:szCs w:val="28"/>
              </w:rPr>
            </w:pPr>
            <w:r>
              <w:rPr>
                <w:rFonts w:hint="eastAsia" w:ascii="宋体" w:hAnsi="宋体" w:cs="Times New Roman"/>
                <w:sz w:val="28"/>
                <w:szCs w:val="28"/>
              </w:rPr>
              <w:t>2.完善的组织管理制度；</w:t>
            </w:r>
          </w:p>
          <w:p>
            <w:pPr>
              <w:spacing w:line="560" w:lineRule="exact"/>
              <w:rPr>
                <w:rFonts w:ascii="宋体" w:hAnsi="宋体" w:cs="Times New Roman"/>
                <w:sz w:val="28"/>
                <w:szCs w:val="28"/>
              </w:rPr>
            </w:pPr>
            <w:r>
              <w:rPr>
                <w:rFonts w:hint="eastAsia" w:ascii="宋体" w:hAnsi="宋体" w:cs="Times New Roman"/>
                <w:sz w:val="28"/>
                <w:szCs w:val="28"/>
              </w:rPr>
              <w:t>3</w:t>
            </w:r>
            <w:r>
              <w:rPr>
                <w:rFonts w:ascii="宋体" w:hAnsi="宋体" w:cs="Times New Roman"/>
                <w:sz w:val="28"/>
                <w:szCs w:val="28"/>
              </w:rPr>
              <w:t>.</w:t>
            </w:r>
            <w:r>
              <w:rPr>
                <w:rFonts w:hint="eastAsia" w:ascii="宋体" w:hAnsi="宋体" w:cs="Times New Roman"/>
                <w:sz w:val="28"/>
                <w:szCs w:val="28"/>
              </w:rPr>
              <w:t>项目可自身维持、可持续发展，鼓励有一定的实践成果。</w:t>
            </w:r>
          </w:p>
        </w:tc>
        <w:tc>
          <w:tcPr>
            <w:tcW w:w="1089"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3</w:t>
            </w:r>
            <w:r>
              <w:rPr>
                <w:rFonts w:ascii="宋体" w:hAnsi="宋体" w:cs="Times New Roman"/>
                <w:sz w:val="28"/>
                <w:szCs w:val="28"/>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865" w:type="dxa"/>
            <w:tcBorders>
              <w:left w:val="single" w:color="auto" w:sz="4" w:space="0"/>
              <w:right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4</w:t>
            </w:r>
          </w:p>
        </w:tc>
        <w:tc>
          <w:tcPr>
            <w:tcW w:w="1452" w:type="dxa"/>
            <w:tcBorders>
              <w:top w:val="single" w:color="auto" w:sz="4" w:space="0"/>
              <w:left w:val="single" w:color="auto" w:sz="4" w:space="0"/>
              <w:bottom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总分</w:t>
            </w:r>
          </w:p>
        </w:tc>
        <w:tc>
          <w:tcPr>
            <w:tcW w:w="6061" w:type="dxa"/>
            <w:tcBorders>
              <w:top w:val="single" w:color="auto" w:sz="4" w:space="0"/>
              <w:left w:val="single" w:color="auto" w:sz="4" w:space="0"/>
              <w:bottom w:val="single" w:color="auto" w:sz="4" w:space="0"/>
            </w:tcBorders>
            <w:vAlign w:val="center"/>
          </w:tcPr>
          <w:p>
            <w:pPr>
              <w:spacing w:line="560" w:lineRule="exact"/>
              <w:ind w:firstLine="560" w:firstLineChars="200"/>
              <w:jc w:val="center"/>
              <w:rPr>
                <w:rFonts w:ascii="宋体" w:hAnsi="宋体" w:cs="Times New Roman"/>
                <w:sz w:val="28"/>
                <w:szCs w:val="28"/>
              </w:rPr>
            </w:pPr>
          </w:p>
        </w:tc>
        <w:tc>
          <w:tcPr>
            <w:tcW w:w="1089" w:type="dxa"/>
            <w:tcBorders>
              <w:top w:val="single" w:color="auto" w:sz="4" w:space="0"/>
              <w:left w:val="single" w:color="auto" w:sz="4" w:space="0"/>
              <w:bottom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100分</w:t>
            </w:r>
          </w:p>
        </w:tc>
      </w:tr>
    </w:tbl>
    <w:p>
      <w:pPr>
        <w:spacing w:line="360" w:lineRule="auto"/>
        <w:rPr>
          <w:rFonts w:ascii="Times New Roman" w:hAnsi="Times New Roman" w:eastAsia="楷体_GB2312" w:cs="Times New Roman"/>
          <w:sz w:val="30"/>
          <w:szCs w:val="30"/>
        </w:rPr>
      </w:pPr>
    </w:p>
    <w:p>
      <w:pPr>
        <w:spacing w:line="360" w:lineRule="auto"/>
        <w:rPr>
          <w:rFonts w:ascii="Times New Roman" w:hAnsi="Times New Roman" w:eastAsia="楷体_GB2312" w:cs="Times New Roman"/>
          <w:sz w:val="30"/>
          <w:szCs w:val="30"/>
        </w:rPr>
      </w:pPr>
    </w:p>
    <w:p>
      <w:pPr>
        <w:spacing w:line="360" w:lineRule="auto"/>
        <w:rPr>
          <w:rFonts w:ascii="Times New Roman" w:hAnsi="Times New Roman" w:eastAsia="楷体_GB2312" w:cs="Times New Roman"/>
          <w:sz w:val="30"/>
          <w:szCs w:val="30"/>
        </w:rPr>
      </w:pPr>
    </w:p>
    <w:p>
      <w:pPr>
        <w:spacing w:line="360" w:lineRule="auto"/>
        <w:rPr>
          <w:rFonts w:ascii="Times New Roman" w:hAnsi="Times New Roman" w:eastAsia="楷体_GB2312" w:cs="Times New Roman"/>
          <w:sz w:val="30"/>
          <w:szCs w:val="30"/>
        </w:rPr>
      </w:pPr>
    </w:p>
    <w:p>
      <w:pPr>
        <w:spacing w:line="360" w:lineRule="auto"/>
        <w:rPr>
          <w:rFonts w:ascii="Times New Roman" w:hAnsi="Times New Roman" w:eastAsia="楷体_GB2312" w:cs="Times New Roman"/>
          <w:sz w:val="30"/>
          <w:szCs w:val="30"/>
        </w:rPr>
      </w:pPr>
    </w:p>
    <w:p>
      <w:pPr>
        <w:spacing w:line="360" w:lineRule="auto"/>
        <w:rPr>
          <w:rFonts w:ascii="Times New Roman" w:hAnsi="Times New Roman" w:eastAsia="楷体_GB2312" w:cs="Times New Roman"/>
          <w:sz w:val="30"/>
          <w:szCs w:val="30"/>
        </w:rPr>
      </w:pPr>
    </w:p>
    <w:p>
      <w:pPr>
        <w:rPr>
          <w:rFonts w:ascii="Times New Roman" w:hAnsi="Times New Roman" w:eastAsia="楷体_GB2312" w:cs="Times New Roman"/>
          <w:sz w:val="30"/>
          <w:szCs w:val="30"/>
        </w:rPr>
      </w:pPr>
      <w:r>
        <w:rPr>
          <w:rFonts w:hint="eastAsia" w:ascii="Times New Roman" w:hAnsi="Times New Roman" w:eastAsia="楷体_GB2312" w:cs="Times New Roman"/>
          <w:sz w:val="30"/>
          <w:szCs w:val="30"/>
        </w:rPr>
        <w:t>公益创业组：</w:t>
      </w:r>
    </w:p>
    <w:tbl>
      <w:tblPr>
        <w:tblStyle w:val="3"/>
        <w:tblW w:w="9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452"/>
        <w:gridCol w:w="606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865" w:type="dxa"/>
            <w:tcBorders>
              <w:top w:val="single" w:color="auto" w:sz="4" w:space="0"/>
              <w:left w:val="single" w:color="auto" w:sz="4" w:space="0"/>
              <w:right w:val="single" w:color="auto" w:sz="4" w:space="0"/>
            </w:tcBorders>
            <w:vAlign w:val="center"/>
          </w:tcPr>
          <w:p>
            <w:pPr>
              <w:spacing w:line="400" w:lineRule="exact"/>
              <w:jc w:val="center"/>
              <w:rPr>
                <w:rFonts w:ascii="宋体" w:hAnsi="宋体" w:cs="Times New Roman"/>
                <w:sz w:val="28"/>
                <w:szCs w:val="28"/>
              </w:rPr>
            </w:pPr>
            <w:r>
              <w:rPr>
                <w:rFonts w:hint="eastAsia" w:ascii="宋体" w:hAnsi="宋体" w:cs="Times New Roman"/>
                <w:sz w:val="28"/>
                <w:szCs w:val="28"/>
              </w:rPr>
              <w:t>序号</w:t>
            </w:r>
          </w:p>
        </w:tc>
        <w:tc>
          <w:tcPr>
            <w:tcW w:w="1452" w:type="dxa"/>
            <w:tcBorders>
              <w:top w:val="single" w:color="auto" w:sz="4" w:space="0"/>
              <w:left w:val="single" w:color="auto" w:sz="4" w:space="0"/>
              <w:bottom w:val="single" w:color="auto" w:sz="4" w:space="0"/>
            </w:tcBorders>
            <w:vAlign w:val="center"/>
          </w:tcPr>
          <w:p>
            <w:pPr>
              <w:spacing w:line="400" w:lineRule="exact"/>
              <w:jc w:val="center"/>
              <w:rPr>
                <w:rFonts w:ascii="宋体" w:hAnsi="宋体" w:cs="Times New Roman"/>
                <w:sz w:val="28"/>
                <w:szCs w:val="28"/>
              </w:rPr>
            </w:pPr>
            <w:r>
              <w:rPr>
                <w:rFonts w:hint="eastAsia" w:ascii="宋体" w:hAnsi="宋体" w:cs="Times New Roman"/>
                <w:sz w:val="28"/>
                <w:szCs w:val="28"/>
              </w:rPr>
              <w:t>一级指标</w:t>
            </w:r>
          </w:p>
        </w:tc>
        <w:tc>
          <w:tcPr>
            <w:tcW w:w="6061" w:type="dxa"/>
            <w:tcBorders>
              <w:top w:val="single" w:color="auto" w:sz="4" w:space="0"/>
              <w:left w:val="single" w:color="auto" w:sz="4" w:space="0"/>
              <w:bottom w:val="single" w:color="auto" w:sz="4" w:space="0"/>
            </w:tcBorders>
            <w:vAlign w:val="center"/>
          </w:tcPr>
          <w:p>
            <w:pPr>
              <w:spacing w:line="400" w:lineRule="exact"/>
              <w:jc w:val="center"/>
              <w:rPr>
                <w:rFonts w:ascii="宋体" w:hAnsi="宋体" w:cs="Times New Roman"/>
                <w:sz w:val="28"/>
                <w:szCs w:val="28"/>
              </w:rPr>
            </w:pPr>
            <w:r>
              <w:rPr>
                <w:rFonts w:hint="eastAsia" w:ascii="宋体" w:hAnsi="宋体" w:cs="Times New Roman"/>
                <w:sz w:val="28"/>
                <w:szCs w:val="28"/>
              </w:rPr>
              <w:t>二级指标</w:t>
            </w:r>
          </w:p>
        </w:tc>
        <w:tc>
          <w:tcPr>
            <w:tcW w:w="1089" w:type="dxa"/>
            <w:tcBorders>
              <w:top w:val="single" w:color="auto" w:sz="4" w:space="0"/>
              <w:left w:val="single" w:color="auto" w:sz="4" w:space="0"/>
              <w:bottom w:val="single" w:color="auto" w:sz="4" w:space="0"/>
            </w:tcBorders>
            <w:vAlign w:val="center"/>
          </w:tcPr>
          <w:p>
            <w:pPr>
              <w:spacing w:line="400" w:lineRule="exact"/>
              <w:jc w:val="center"/>
              <w:rPr>
                <w:rFonts w:ascii="宋体" w:hAnsi="宋体" w:cs="Times New Roman"/>
                <w:sz w:val="28"/>
                <w:szCs w:val="28"/>
              </w:rPr>
            </w:pPr>
            <w:r>
              <w:rPr>
                <w:rFonts w:hint="eastAsia" w:ascii="宋体" w:hAnsi="宋体" w:cs="Times New Roman"/>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2" w:hRule="atLeast"/>
          <w:jc w:val="center"/>
        </w:trPr>
        <w:tc>
          <w:tcPr>
            <w:tcW w:w="865" w:type="dxa"/>
            <w:tcBorders>
              <w:left w:val="single" w:color="auto" w:sz="4" w:space="0"/>
              <w:right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1</w:t>
            </w:r>
          </w:p>
        </w:tc>
        <w:tc>
          <w:tcPr>
            <w:tcW w:w="1452"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公益性</w:t>
            </w:r>
          </w:p>
        </w:tc>
        <w:tc>
          <w:tcPr>
            <w:tcW w:w="6061" w:type="dxa"/>
            <w:tcBorders>
              <w:top w:val="single" w:color="auto" w:sz="4" w:space="0"/>
              <w:left w:val="single" w:color="auto" w:sz="4" w:space="0"/>
            </w:tcBorders>
            <w:vAlign w:val="center"/>
          </w:tcPr>
          <w:p>
            <w:pPr>
              <w:rPr>
                <w:sz w:val="30"/>
                <w:szCs w:val="30"/>
              </w:rPr>
            </w:pPr>
            <w:r>
              <w:rPr>
                <w:rFonts w:hint="eastAsia" w:ascii="宋体" w:hAnsi="宋体" w:cs="Times New Roman"/>
                <w:sz w:val="28"/>
                <w:szCs w:val="28"/>
              </w:rPr>
              <w:t>1.</w:t>
            </w:r>
            <w:r>
              <w:rPr>
                <w:rFonts w:hint="eastAsia"/>
                <w:sz w:val="30"/>
                <w:szCs w:val="30"/>
              </w:rPr>
              <w:t>参赛项目以公益为目的，针对某一具体社会问题进行立项；</w:t>
            </w:r>
          </w:p>
          <w:p>
            <w:pPr>
              <w:rPr>
                <w:sz w:val="30"/>
                <w:szCs w:val="30"/>
              </w:rPr>
            </w:pPr>
            <w:r>
              <w:rPr>
                <w:rFonts w:hint="eastAsia"/>
                <w:sz w:val="30"/>
                <w:szCs w:val="30"/>
              </w:rPr>
              <w:t>2.用少量资源撬动大量社会资源，并以自赢利的商业模式来解决社会问题；</w:t>
            </w:r>
          </w:p>
          <w:p>
            <w:pPr>
              <w:rPr>
                <w:sz w:val="30"/>
                <w:szCs w:val="30"/>
              </w:rPr>
            </w:pPr>
            <w:r>
              <w:rPr>
                <w:rFonts w:hint="eastAsia"/>
                <w:sz w:val="30"/>
                <w:szCs w:val="30"/>
              </w:rPr>
              <w:t>3.项目的主要受益主要用于扩大项目范围，提高项目质量，为促进社会进步做贡献</w:t>
            </w:r>
          </w:p>
        </w:tc>
        <w:tc>
          <w:tcPr>
            <w:tcW w:w="1089"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5" w:hRule="atLeast"/>
          <w:jc w:val="center"/>
        </w:trPr>
        <w:tc>
          <w:tcPr>
            <w:tcW w:w="865" w:type="dxa"/>
            <w:tcBorders>
              <w:left w:val="single" w:color="auto" w:sz="4" w:space="0"/>
              <w:right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2</w:t>
            </w:r>
          </w:p>
        </w:tc>
        <w:tc>
          <w:tcPr>
            <w:tcW w:w="1452"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创业性</w:t>
            </w:r>
          </w:p>
        </w:tc>
        <w:tc>
          <w:tcPr>
            <w:tcW w:w="6061" w:type="dxa"/>
            <w:tcBorders>
              <w:top w:val="single" w:color="auto" w:sz="4" w:space="0"/>
              <w:left w:val="single" w:color="auto" w:sz="4" w:space="0"/>
            </w:tcBorders>
            <w:vAlign w:val="center"/>
          </w:tcPr>
          <w:p>
            <w:pPr>
              <w:rPr>
                <w:sz w:val="30"/>
                <w:szCs w:val="30"/>
              </w:rPr>
            </w:pPr>
            <w:r>
              <w:rPr>
                <w:rFonts w:hint="eastAsia"/>
                <w:sz w:val="30"/>
                <w:szCs w:val="30"/>
              </w:rPr>
              <w:t>1.参赛项目应采用商业运作的方式来解决瞄准的社会问题；</w:t>
            </w:r>
          </w:p>
          <w:p>
            <w:r>
              <w:rPr>
                <w:rFonts w:hint="eastAsia"/>
                <w:sz w:val="30"/>
                <w:szCs w:val="30"/>
              </w:rPr>
              <w:t>2.其运行状态应是在消耗资源的过程中通过某一商业模式不断引入新的资源，使项目可自身维持、可持续发展</w:t>
            </w:r>
          </w:p>
        </w:tc>
        <w:tc>
          <w:tcPr>
            <w:tcW w:w="1089"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865" w:type="dxa"/>
            <w:tcBorders>
              <w:left w:val="single" w:color="auto" w:sz="4" w:space="0"/>
              <w:right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3</w:t>
            </w:r>
          </w:p>
        </w:tc>
        <w:tc>
          <w:tcPr>
            <w:tcW w:w="1452"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运营情况</w:t>
            </w:r>
          </w:p>
        </w:tc>
        <w:tc>
          <w:tcPr>
            <w:tcW w:w="6061" w:type="dxa"/>
            <w:tcBorders>
              <w:top w:val="single" w:color="auto" w:sz="4" w:space="0"/>
              <w:left w:val="single" w:color="auto" w:sz="4" w:space="0"/>
            </w:tcBorders>
            <w:vAlign w:val="center"/>
          </w:tcPr>
          <w:p>
            <w:pPr>
              <w:rPr>
                <w:sz w:val="30"/>
                <w:szCs w:val="30"/>
              </w:rPr>
            </w:pPr>
            <w:r>
              <w:rPr>
                <w:rFonts w:hint="eastAsia"/>
                <w:sz w:val="30"/>
                <w:szCs w:val="30"/>
              </w:rPr>
              <w:t>1.项目能否良好，持续性运转，资金来源是否稳定，项目开展至今取得的效益是否显著</w:t>
            </w:r>
          </w:p>
        </w:tc>
        <w:tc>
          <w:tcPr>
            <w:tcW w:w="1089"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20</w:t>
            </w:r>
            <w:r>
              <w:rPr>
                <w:rFonts w:ascii="宋体" w:hAnsi="宋体" w:cs="Times New Roman"/>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865" w:type="dxa"/>
            <w:tcBorders>
              <w:left w:val="single" w:color="auto" w:sz="4" w:space="0"/>
              <w:right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4</w:t>
            </w:r>
          </w:p>
        </w:tc>
        <w:tc>
          <w:tcPr>
            <w:tcW w:w="1452"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sz w:val="30"/>
                <w:szCs w:val="30"/>
              </w:rPr>
              <w:t>核心成员</w:t>
            </w:r>
          </w:p>
        </w:tc>
        <w:tc>
          <w:tcPr>
            <w:tcW w:w="6061" w:type="dxa"/>
            <w:tcBorders>
              <w:top w:val="single" w:color="auto" w:sz="4" w:space="0"/>
              <w:left w:val="single" w:color="auto" w:sz="4" w:space="0"/>
            </w:tcBorders>
            <w:vAlign w:val="center"/>
          </w:tcPr>
          <w:p>
            <w:pPr>
              <w:rPr>
                <w:sz w:val="30"/>
                <w:szCs w:val="30"/>
              </w:rPr>
            </w:pPr>
            <w:r>
              <w:rPr>
                <w:rFonts w:hint="eastAsia"/>
                <w:sz w:val="30"/>
                <w:szCs w:val="30"/>
              </w:rPr>
              <w:t>1.项目核心成员能实现专业优势互补，为团队管理运营提供坚实的人事保障</w:t>
            </w:r>
          </w:p>
        </w:tc>
        <w:tc>
          <w:tcPr>
            <w:tcW w:w="1089" w:type="dxa"/>
            <w:tcBorders>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6" w:hRule="atLeast"/>
          <w:jc w:val="center"/>
        </w:trPr>
        <w:tc>
          <w:tcPr>
            <w:tcW w:w="865" w:type="dxa"/>
            <w:tcBorders>
              <w:left w:val="single" w:color="auto" w:sz="4" w:space="0"/>
              <w:right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5</w:t>
            </w:r>
          </w:p>
        </w:tc>
        <w:tc>
          <w:tcPr>
            <w:tcW w:w="1452" w:type="dxa"/>
            <w:tcBorders>
              <w:top w:val="single" w:color="auto" w:sz="4" w:space="0"/>
              <w:left w:val="single" w:color="auto" w:sz="4" w:space="0"/>
            </w:tcBorders>
            <w:vAlign w:val="center"/>
          </w:tcPr>
          <w:p>
            <w:pPr>
              <w:spacing w:line="560" w:lineRule="exact"/>
              <w:rPr>
                <w:rFonts w:ascii="宋体" w:hAnsi="宋体" w:cs="Times New Roman"/>
                <w:sz w:val="28"/>
                <w:szCs w:val="28"/>
              </w:rPr>
            </w:pPr>
            <w:r>
              <w:rPr>
                <w:rFonts w:hint="eastAsia"/>
                <w:sz w:val="30"/>
                <w:szCs w:val="30"/>
              </w:rPr>
              <w:t>未来规划</w:t>
            </w:r>
          </w:p>
        </w:tc>
        <w:tc>
          <w:tcPr>
            <w:tcW w:w="6061" w:type="dxa"/>
            <w:tcBorders>
              <w:top w:val="single" w:color="auto" w:sz="4" w:space="0"/>
              <w:left w:val="single" w:color="auto" w:sz="4" w:space="0"/>
            </w:tcBorders>
            <w:vAlign w:val="center"/>
          </w:tcPr>
          <w:p>
            <w:pPr>
              <w:rPr>
                <w:sz w:val="30"/>
                <w:szCs w:val="30"/>
              </w:rPr>
            </w:pPr>
            <w:r>
              <w:rPr>
                <w:rFonts w:hint="eastAsia"/>
                <w:sz w:val="30"/>
                <w:szCs w:val="30"/>
              </w:rPr>
              <w:t>1.对项目发展是否有明确的目标；</w:t>
            </w:r>
          </w:p>
          <w:p>
            <w:r>
              <w:rPr>
                <w:rFonts w:hint="eastAsia"/>
                <w:sz w:val="30"/>
                <w:szCs w:val="30"/>
              </w:rPr>
              <w:t>2.结合时代潮流对项目发展方式作出相应调整，使项目具有较强的适应性与可行性，从而产生更大的社会效益</w:t>
            </w:r>
          </w:p>
        </w:tc>
        <w:tc>
          <w:tcPr>
            <w:tcW w:w="1089" w:type="dxa"/>
            <w:tcBorders>
              <w:left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865" w:type="dxa"/>
            <w:tcBorders>
              <w:left w:val="single" w:color="auto" w:sz="4" w:space="0"/>
              <w:right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6</w:t>
            </w:r>
          </w:p>
        </w:tc>
        <w:tc>
          <w:tcPr>
            <w:tcW w:w="1452" w:type="dxa"/>
            <w:tcBorders>
              <w:top w:val="single" w:color="auto" w:sz="4" w:space="0"/>
              <w:left w:val="single" w:color="auto" w:sz="4" w:space="0"/>
              <w:bottom w:val="single" w:color="auto" w:sz="4" w:space="0"/>
            </w:tcBorders>
            <w:vAlign w:val="center"/>
          </w:tcPr>
          <w:p>
            <w:pPr>
              <w:spacing w:line="560" w:lineRule="exact"/>
              <w:jc w:val="center"/>
              <w:rPr>
                <w:rFonts w:ascii="宋体" w:hAnsi="宋体" w:cs="Times New Roman"/>
                <w:sz w:val="28"/>
                <w:szCs w:val="28"/>
              </w:rPr>
            </w:pPr>
            <w:r>
              <w:rPr>
                <w:rFonts w:hint="eastAsia" w:ascii="宋体" w:hAnsi="宋体" w:cs="Times New Roman"/>
                <w:sz w:val="28"/>
                <w:szCs w:val="28"/>
              </w:rPr>
              <w:t>总分</w:t>
            </w:r>
          </w:p>
        </w:tc>
        <w:tc>
          <w:tcPr>
            <w:tcW w:w="6061" w:type="dxa"/>
            <w:tcBorders>
              <w:top w:val="single" w:color="auto" w:sz="4" w:space="0"/>
              <w:left w:val="single" w:color="auto" w:sz="4" w:space="0"/>
              <w:bottom w:val="single" w:color="auto" w:sz="4" w:space="0"/>
            </w:tcBorders>
            <w:vAlign w:val="center"/>
          </w:tcPr>
          <w:p>
            <w:pPr>
              <w:spacing w:line="560" w:lineRule="exact"/>
              <w:ind w:firstLine="560" w:firstLineChars="200"/>
              <w:jc w:val="center"/>
              <w:rPr>
                <w:rFonts w:ascii="宋体" w:hAnsi="宋体" w:cs="Times New Roman"/>
                <w:sz w:val="28"/>
                <w:szCs w:val="28"/>
              </w:rPr>
            </w:pPr>
          </w:p>
        </w:tc>
        <w:tc>
          <w:tcPr>
            <w:tcW w:w="1089" w:type="dxa"/>
            <w:tcBorders>
              <w:top w:val="single" w:color="auto" w:sz="4" w:space="0"/>
              <w:left w:val="single" w:color="auto" w:sz="4" w:space="0"/>
              <w:bottom w:val="single" w:color="auto" w:sz="4" w:space="0"/>
            </w:tcBorders>
            <w:vAlign w:val="center"/>
          </w:tcPr>
          <w:p>
            <w:pPr>
              <w:spacing w:line="560" w:lineRule="exact"/>
              <w:rPr>
                <w:rFonts w:ascii="宋体" w:hAnsi="宋体" w:cs="Times New Roman"/>
                <w:sz w:val="28"/>
                <w:szCs w:val="28"/>
              </w:rPr>
            </w:pPr>
            <w:r>
              <w:rPr>
                <w:rFonts w:hint="eastAsia" w:ascii="宋体" w:hAnsi="宋体" w:cs="Times New Roman"/>
                <w:sz w:val="28"/>
                <w:szCs w:val="28"/>
              </w:rPr>
              <w:t>100分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34481"/>
    <w:rsid w:val="49734481"/>
    <w:rsid w:val="6035510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2017-03-22T06:34:00Z</dcterms:created>
  <dc:creator>Administrator</dc:creator>
  <cp:lastModifiedBy>Administrator</cp:lastModifiedBy>
  <dcterms:modified xsi:type="dcterms:W3CDTF">2017-03-22T06:36:14Z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