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自动化学院201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级新生入学教育引导日程表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一、议程安排</w:t>
      </w:r>
    </w:p>
    <w:tbl>
      <w:tblPr>
        <w:tblStyle w:val="3"/>
        <w:tblpPr w:leftFromText="180" w:rightFromText="180" w:vertAnchor="page" w:horzAnchor="page" w:tblpX="1742" w:tblpY="3006"/>
        <w:tblW w:w="13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80"/>
        <w:gridCol w:w="1798"/>
        <w:gridCol w:w="463"/>
        <w:gridCol w:w="7"/>
        <w:gridCol w:w="2980"/>
        <w:gridCol w:w="1541"/>
        <w:gridCol w:w="1200"/>
        <w:gridCol w:w="1309"/>
        <w:gridCol w:w="1192"/>
        <w:gridCol w:w="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9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主题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内容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负责部门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主讲人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3、4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（周六）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全天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2016级迎新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新生党员志愿服务实践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学院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迎新点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学工组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（周日）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上午</w:t>
            </w:r>
          </w:p>
          <w:p>
            <w:pPr>
              <w:ind w:firstLine="315" w:firstLineChars="150"/>
              <w:jc w:val="both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10:00-11:00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新生家长座谈会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院领导与家长座谈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信息楼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316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会议室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学工组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院领导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下午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:30-5:30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慰问新生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院领导走访学生宿舍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62#(男生)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#(女生)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学工组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院领导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院领导分两个小组同时进行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（周一）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上午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8:30-11:00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校园参观和三馆</w:t>
            </w:r>
          </w:p>
        </w:tc>
        <w:tc>
          <w:tcPr>
            <w:tcW w:w="29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参观各校区、参观逸夫博物馆、图书馆、校史馆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校园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学工组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团学联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团学联干部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下午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3:0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0-5: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ind w:firstLine="105" w:firstLineChars="50"/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专业教育</w:t>
            </w:r>
          </w:p>
        </w:tc>
        <w:tc>
          <w:tcPr>
            <w:tcW w:w="2987" w:type="dxa"/>
            <w:gridSpan w:val="2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①学院、学科及专业介绍；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②学业与职业生涯规划指导；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③学术道德教育；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自动化：北综108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测  控：北综109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各系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两个专业同时进行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</w:rPr>
              <w:t>日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Cs w:val="21"/>
                <w:lang w:eastAsia="zh-CN"/>
              </w:rPr>
              <w:t>（周二）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上午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8: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0-11: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①参观实验室（8:30—9:40）；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②2016级新生开学典礼（上午10:00开始）；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③大学生党团建设及第二课堂活动讲解（含“党徽照我行—支部引领”工程介绍）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教三楼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学工组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实验室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①院领导及学院老师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②何建新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谭文伦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参观实验室务必在上午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10点前结束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下午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2:30-5:40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优秀学长成长路径分享会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教三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601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学工组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杜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胜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张可鑫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罗  望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上官星辰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917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eastAsia="zh-CN"/>
              </w:rPr>
              <w:t>（周三）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上午</w:t>
            </w:r>
          </w:p>
          <w:p>
            <w:pPr>
              <w:ind w:firstLine="210" w:firstLineChars="10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8:00-11:00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我们的历史与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精神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弘毅堂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傅安洲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自带纸笔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725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上午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11:00-12:00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观看原创话剧视频《大地之光》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团委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下午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2:30-4:00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规划大学学业，开启学问之门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龚一鸣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560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下午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4:10-5:40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开启走向世界的航程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马昌前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856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  <w:t>（周三）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上午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8:30-11:45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《学生手册》学习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①《学生手册》解读；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②学习制度及学风建设讲解；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③奖励资助及考核评优制度；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④网络文化教育与引导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教三楼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学工组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教务科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谭文伦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许  彦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王凤侠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901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下午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3:0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0-5: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ind w:left="400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各班级与班主任见面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教二楼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403；404；405；503；504；505</w:t>
            </w:r>
          </w:p>
        </w:tc>
        <w:tc>
          <w:tcPr>
            <w:tcW w:w="1200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学工组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604" w:hRule="atLeast"/>
        </w:trPr>
        <w:tc>
          <w:tcPr>
            <w:tcW w:w="126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9月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</w:rPr>
              <w:t>日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  <w:highlight w:val="none"/>
                <w:lang w:eastAsia="zh-CN"/>
              </w:rPr>
              <w:t>（周五）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上午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8:00-9:00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大学生安全知识教育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弘毅堂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color w:val="auto"/>
                <w:szCs w:val="21"/>
                <w:highlight w:val="none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</w:rPr>
              <w:t>代清风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604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yellow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上午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9:10-10:20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大学生卫生保健知识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</w:rPr>
              <w:t>杨漫沩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604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yellow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上午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10:30-11:50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共青团工作与优秀学生成长路径分享</w:t>
            </w: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学工处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团委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eastAsia="zh-CN"/>
              </w:rPr>
              <w:t>姜明敏</w:t>
            </w:r>
          </w:p>
          <w:p>
            <w:pPr>
              <w:jc w:val="center"/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eastAsia="zh-CN"/>
              </w:rPr>
              <w:t>周南佳娃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2" w:type="dxa"/>
          <w:trHeight w:val="604" w:hRule="atLeast"/>
        </w:trPr>
        <w:tc>
          <w:tcPr>
            <w:tcW w:w="1263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  <w:highlight w:val="yellow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晚上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7:30-9:00</w:t>
            </w:r>
          </w:p>
        </w:tc>
        <w:tc>
          <w:tcPr>
            <w:tcW w:w="5248" w:type="dxa"/>
            <w:gridSpan w:val="4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auto"/>
                <w:szCs w:val="21"/>
                <w:highlight w:val="none"/>
                <w:lang w:eastAsia="zh-CN"/>
              </w:rPr>
              <w:t>学院团学联介绍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/>
              </w:rPr>
              <w:t>自动化：教一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305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测  控：教一405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团学联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lang w:eastAsia="zh-CN"/>
              </w:rPr>
              <w:t>李科等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spacing w:line="360" w:lineRule="exact"/>
        <w:ind w:firstLine="482" w:firstLineChars="200"/>
        <w:jc w:val="left"/>
        <w:rPr>
          <w:rFonts w:hint="eastAsia" w:cs="Times New Roman" w:asciiTheme="majorEastAsia" w:hAnsiTheme="majorEastAsia" w:eastAsiaTheme="majorEastAsia"/>
          <w:b w:val="0"/>
          <w:bCs/>
          <w:sz w:val="18"/>
          <w:szCs w:val="18"/>
          <w:lang w:eastAsia="zh-CN"/>
        </w:rPr>
      </w:pPr>
      <w:r>
        <w:rPr>
          <w:rFonts w:hint="eastAsia" w:cs="Times New Roman" w:asciiTheme="majorEastAsia" w:hAnsiTheme="majorEastAsia" w:eastAsiaTheme="majorEastAsia"/>
          <w:b w:val="0"/>
          <w:bCs/>
          <w:sz w:val="18"/>
          <w:szCs w:val="18"/>
          <w:lang w:eastAsia="zh-CN"/>
        </w:rPr>
        <w:t>备注：教室都已安排到位，各位老师直接到相应教室即可。</w:t>
      </w:r>
    </w:p>
    <w:p>
      <w:pPr>
        <w:spacing w:line="360" w:lineRule="exact"/>
        <w:ind w:firstLine="482" w:firstLineChars="200"/>
        <w:jc w:val="left"/>
        <w:rPr>
          <w:rFonts w:cs="Times New Roman" w:asciiTheme="minorEastAsia" w:hAnsiTheme="minorEastAsia"/>
          <w:b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sz w:val="24"/>
          <w:szCs w:val="24"/>
        </w:rPr>
        <w:t>二、会议要求</w:t>
      </w:r>
      <w:r>
        <w:rPr>
          <w:rFonts w:hint="eastAsia" w:cs="Times New Roman" w:asciiTheme="minorEastAsia" w:hAnsiTheme="minorEastAsia"/>
          <w:b/>
          <w:sz w:val="24"/>
          <w:szCs w:val="24"/>
        </w:rPr>
        <w:t>：</w:t>
      </w:r>
    </w:p>
    <w:p>
      <w:pPr>
        <w:spacing w:line="400" w:lineRule="exact"/>
        <w:ind w:firstLine="950" w:firstLineChars="396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</w:rPr>
        <w:t>1、听讲座和开会期间严禁携带娱乐工具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cs="Times New Roman" w:asciiTheme="minorEastAsia" w:hAnsiTheme="minorEastAsia"/>
          <w:sz w:val="24"/>
          <w:szCs w:val="24"/>
        </w:rPr>
        <w:t>手机关机或调至震动，严禁接打电话；</w:t>
      </w:r>
    </w:p>
    <w:p>
      <w:pPr>
        <w:spacing w:line="400" w:lineRule="exact"/>
        <w:ind w:firstLine="960" w:firstLineChars="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cs="Times New Roman" w:asciiTheme="minorEastAsia" w:hAnsiTheme="minorEastAsia"/>
          <w:sz w:val="24"/>
          <w:szCs w:val="24"/>
        </w:rPr>
        <w:t>、遵守会场纪律，请提前1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cs="Times New Roman" w:asciiTheme="minorEastAsia" w:hAnsiTheme="minorEastAsia"/>
          <w:sz w:val="24"/>
          <w:szCs w:val="24"/>
        </w:rPr>
        <w:t>分钟到达指定地点集合</w:t>
      </w: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074D0"/>
    <w:rsid w:val="67741880"/>
    <w:rsid w:val="787617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2016-09-02T11:35:32Z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